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47" w:rsidRPr="009C4AEE" w:rsidRDefault="00A22A3D" w:rsidP="006E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4AEE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445234" w:rsidRPr="009C4AEE">
        <w:rPr>
          <w:rFonts w:ascii="Times New Roman" w:hAnsi="Times New Roman" w:cs="Times New Roman"/>
          <w:b/>
          <w:sz w:val="24"/>
          <w:szCs w:val="24"/>
        </w:rPr>
        <w:t xml:space="preserve">планируемом </w:t>
      </w:r>
      <w:r w:rsidRPr="009C4AEE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4A70AC" w:rsidRPr="009C4AEE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9C4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9A" w:rsidRPr="009C4AEE">
        <w:rPr>
          <w:rFonts w:ascii="Times New Roman" w:hAnsi="Times New Roman" w:cs="Times New Roman"/>
          <w:b/>
          <w:sz w:val="24"/>
          <w:szCs w:val="24"/>
        </w:rPr>
        <w:t>по</w:t>
      </w:r>
      <w:r w:rsidRPr="009C4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9A" w:rsidRPr="009C4AEE">
        <w:rPr>
          <w:rFonts w:ascii="Times New Roman" w:hAnsi="Times New Roman" w:cs="Times New Roman"/>
          <w:b/>
          <w:sz w:val="24"/>
          <w:szCs w:val="24"/>
        </w:rPr>
        <w:t xml:space="preserve">выбору подрядчика </w:t>
      </w:r>
      <w:r w:rsidR="006E5C47" w:rsidRPr="009C4AEE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</w:p>
    <w:p w:rsidR="006B6CEB" w:rsidRPr="009C4AEE" w:rsidRDefault="006E5C47" w:rsidP="006E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EE">
        <w:rPr>
          <w:rFonts w:ascii="Times New Roman" w:hAnsi="Times New Roman" w:cs="Times New Roman"/>
          <w:b/>
          <w:sz w:val="24"/>
          <w:szCs w:val="24"/>
        </w:rPr>
        <w:t>поставки опорных конструкций для линейно-кабельных сооружений 2-го и 3-го пускового комплекса транспортной сети ПАО «ГМК «Норильский никель» на базе волоконно-оптической л</w:t>
      </w:r>
      <w:r w:rsidR="00445234" w:rsidRPr="009C4AEE">
        <w:rPr>
          <w:rFonts w:ascii="Times New Roman" w:hAnsi="Times New Roman" w:cs="Times New Roman"/>
          <w:b/>
          <w:sz w:val="24"/>
          <w:szCs w:val="24"/>
        </w:rPr>
        <w:t xml:space="preserve">инии связи (ВОЛС) г. </w:t>
      </w:r>
      <w:proofErr w:type="spellStart"/>
      <w:r w:rsidR="00445234" w:rsidRPr="009C4AEE">
        <w:rPr>
          <w:rFonts w:ascii="Times New Roman" w:hAnsi="Times New Roman" w:cs="Times New Roman"/>
          <w:b/>
          <w:sz w:val="24"/>
          <w:szCs w:val="24"/>
        </w:rPr>
        <w:t>Н.Уренгой</w:t>
      </w:r>
      <w:proofErr w:type="spellEnd"/>
      <w:r w:rsidR="00445234" w:rsidRPr="009C4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AEE">
        <w:rPr>
          <w:rFonts w:ascii="Times New Roman" w:hAnsi="Times New Roman" w:cs="Times New Roman"/>
          <w:b/>
          <w:sz w:val="24"/>
          <w:szCs w:val="24"/>
        </w:rPr>
        <w:t>- г. Норильск</w:t>
      </w:r>
    </w:p>
    <w:p w:rsidR="006E5C47" w:rsidRPr="009C4AEE" w:rsidRDefault="006E5C47" w:rsidP="006E5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C47" w:rsidRPr="009C4AEE" w:rsidRDefault="00365A6C" w:rsidP="0044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EE">
        <w:rPr>
          <w:rFonts w:ascii="Times New Roman" w:hAnsi="Times New Roman" w:cs="Times New Roman"/>
          <w:sz w:val="24"/>
          <w:szCs w:val="24"/>
        </w:rPr>
        <w:tab/>
      </w:r>
      <w:r w:rsidR="006E5C47" w:rsidRPr="009C4AEE">
        <w:rPr>
          <w:rFonts w:ascii="Times New Roman" w:hAnsi="Times New Roman" w:cs="Times New Roman"/>
          <w:sz w:val="24"/>
          <w:szCs w:val="24"/>
        </w:rPr>
        <w:t>П</w:t>
      </w:r>
      <w:r w:rsidR="00A22A3D" w:rsidRPr="009C4AEE">
        <w:rPr>
          <w:rFonts w:ascii="Times New Roman" w:hAnsi="Times New Roman" w:cs="Times New Roman"/>
          <w:sz w:val="24"/>
          <w:szCs w:val="24"/>
        </w:rPr>
        <w:t xml:space="preserve">АО «ГМК «Норильский никель» </w:t>
      </w:r>
      <w:r w:rsidR="000C0A78" w:rsidRPr="009C4AEE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445234" w:rsidRPr="009C4AEE">
        <w:rPr>
          <w:rFonts w:ascii="Times New Roman" w:hAnsi="Times New Roman" w:cs="Times New Roman"/>
          <w:sz w:val="24"/>
          <w:szCs w:val="24"/>
        </w:rPr>
        <w:t>в ближайшее время провести З</w:t>
      </w:r>
      <w:r w:rsidR="00467E2B" w:rsidRPr="009C4AEE">
        <w:rPr>
          <w:rFonts w:ascii="Times New Roman" w:hAnsi="Times New Roman" w:cs="Times New Roman"/>
          <w:sz w:val="24"/>
          <w:szCs w:val="24"/>
        </w:rPr>
        <w:t>акупочн</w:t>
      </w:r>
      <w:r w:rsidR="00445234" w:rsidRPr="009C4AEE">
        <w:rPr>
          <w:rFonts w:ascii="Times New Roman" w:hAnsi="Times New Roman" w:cs="Times New Roman"/>
          <w:sz w:val="24"/>
          <w:szCs w:val="24"/>
        </w:rPr>
        <w:t>ую</w:t>
      </w:r>
      <w:r w:rsidR="00467E2B" w:rsidRPr="009C4AEE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445234" w:rsidRPr="009C4AEE">
        <w:rPr>
          <w:rFonts w:ascii="Times New Roman" w:hAnsi="Times New Roman" w:cs="Times New Roman"/>
          <w:sz w:val="24"/>
          <w:szCs w:val="24"/>
        </w:rPr>
        <w:t>у</w:t>
      </w:r>
      <w:r w:rsidR="00467E2B" w:rsidRPr="009C4AEE">
        <w:rPr>
          <w:rFonts w:ascii="Times New Roman" w:hAnsi="Times New Roman" w:cs="Times New Roman"/>
          <w:sz w:val="24"/>
          <w:szCs w:val="24"/>
        </w:rPr>
        <w:t xml:space="preserve"> </w:t>
      </w:r>
      <w:r w:rsidR="00732DBB" w:rsidRPr="009C4AEE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6E5C47" w:rsidRPr="009C4AEE">
        <w:rPr>
          <w:rFonts w:ascii="Times New Roman" w:hAnsi="Times New Roman" w:cs="Times New Roman"/>
          <w:sz w:val="24"/>
          <w:szCs w:val="24"/>
        </w:rPr>
        <w:t>подрядчика на выполнение поставки опорных конструкций для линейно-кабельных сооружений 2-го и 3-го пускового комплекса транспортной сети ПАО «ГМК «Норильский никель» на базе волоконно-оптической л</w:t>
      </w:r>
      <w:r w:rsidR="00445234" w:rsidRPr="009C4AEE">
        <w:rPr>
          <w:rFonts w:ascii="Times New Roman" w:hAnsi="Times New Roman" w:cs="Times New Roman"/>
          <w:sz w:val="24"/>
          <w:szCs w:val="24"/>
        </w:rPr>
        <w:t xml:space="preserve">инии связи (ВОЛС) г. </w:t>
      </w:r>
      <w:proofErr w:type="spellStart"/>
      <w:r w:rsidR="00445234" w:rsidRPr="009C4AEE">
        <w:rPr>
          <w:rFonts w:ascii="Times New Roman" w:hAnsi="Times New Roman" w:cs="Times New Roman"/>
          <w:sz w:val="24"/>
          <w:szCs w:val="24"/>
        </w:rPr>
        <w:t>Н.Уренгой</w:t>
      </w:r>
      <w:proofErr w:type="spellEnd"/>
      <w:r w:rsidR="00445234" w:rsidRPr="009C4AEE">
        <w:rPr>
          <w:rFonts w:ascii="Times New Roman" w:hAnsi="Times New Roman" w:cs="Times New Roman"/>
          <w:sz w:val="24"/>
          <w:szCs w:val="24"/>
        </w:rPr>
        <w:t xml:space="preserve"> </w:t>
      </w:r>
      <w:r w:rsidR="006E5C47" w:rsidRPr="009C4AEE">
        <w:rPr>
          <w:rFonts w:ascii="Times New Roman" w:hAnsi="Times New Roman" w:cs="Times New Roman"/>
          <w:sz w:val="24"/>
          <w:szCs w:val="24"/>
        </w:rPr>
        <w:t>- г. Норильск.</w:t>
      </w:r>
    </w:p>
    <w:p w:rsidR="0057304F" w:rsidRPr="009C4AEE" w:rsidRDefault="0057304F" w:rsidP="00C929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AEE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="00445234" w:rsidRPr="009C4AEE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9C4AEE">
        <w:rPr>
          <w:rFonts w:ascii="Times New Roman" w:hAnsi="Times New Roman" w:cs="Times New Roman"/>
          <w:sz w:val="24"/>
          <w:szCs w:val="24"/>
        </w:rPr>
        <w:t>пригла</w:t>
      </w:r>
      <w:r w:rsidR="00445234" w:rsidRPr="009C4AEE">
        <w:rPr>
          <w:rFonts w:ascii="Times New Roman" w:hAnsi="Times New Roman" w:cs="Times New Roman"/>
          <w:sz w:val="24"/>
          <w:szCs w:val="24"/>
        </w:rPr>
        <w:t>сить</w:t>
      </w:r>
      <w:r w:rsidRPr="009C4AEE">
        <w:rPr>
          <w:rFonts w:ascii="Times New Roman" w:hAnsi="Times New Roman" w:cs="Times New Roman"/>
          <w:sz w:val="24"/>
          <w:szCs w:val="24"/>
        </w:rPr>
        <w:t xml:space="preserve"> компании, обладающие необходимой профессиональной компетенцией и </w:t>
      </w:r>
      <w:r w:rsidR="00445234" w:rsidRPr="009C4AEE">
        <w:rPr>
          <w:rFonts w:ascii="Times New Roman" w:hAnsi="Times New Roman" w:cs="Times New Roman"/>
          <w:sz w:val="24"/>
          <w:szCs w:val="24"/>
        </w:rPr>
        <w:t xml:space="preserve">с </w:t>
      </w:r>
      <w:r w:rsidRPr="009C4AEE">
        <w:rPr>
          <w:rFonts w:ascii="Times New Roman" w:hAnsi="Times New Roman" w:cs="Times New Roman"/>
          <w:sz w:val="24"/>
          <w:szCs w:val="24"/>
        </w:rPr>
        <w:t>подтвержденным опытом реализации подобных проектов.</w:t>
      </w:r>
      <w:r w:rsidR="006C0133" w:rsidRPr="009C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4F" w:rsidRPr="009C4AEE" w:rsidRDefault="00C929CD" w:rsidP="00C929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AEE">
        <w:rPr>
          <w:rFonts w:ascii="Times New Roman" w:hAnsi="Times New Roman" w:cs="Times New Roman"/>
          <w:sz w:val="24"/>
          <w:szCs w:val="24"/>
        </w:rPr>
        <w:t>На</w:t>
      </w:r>
      <w:r w:rsidR="002B7E62" w:rsidRPr="009C4AEE">
        <w:rPr>
          <w:rFonts w:ascii="Times New Roman" w:hAnsi="Times New Roman" w:cs="Times New Roman"/>
          <w:sz w:val="24"/>
          <w:szCs w:val="24"/>
        </w:rPr>
        <w:t xml:space="preserve"> данном этапе производится предварительная </w:t>
      </w:r>
      <w:r w:rsidR="006C0133" w:rsidRPr="009C4AEE">
        <w:rPr>
          <w:rFonts w:ascii="Times New Roman" w:hAnsi="Times New Roman" w:cs="Times New Roman"/>
          <w:sz w:val="24"/>
          <w:szCs w:val="24"/>
        </w:rPr>
        <w:t>оценка рынка потенциальных предложений</w:t>
      </w:r>
      <w:r w:rsidRPr="009C4AEE">
        <w:rPr>
          <w:rFonts w:ascii="Times New Roman" w:hAnsi="Times New Roman" w:cs="Times New Roman"/>
          <w:sz w:val="24"/>
          <w:szCs w:val="24"/>
        </w:rPr>
        <w:t>.</w:t>
      </w:r>
      <w:r w:rsidR="002B7E62" w:rsidRPr="009C4AEE">
        <w:rPr>
          <w:rFonts w:ascii="Times New Roman" w:hAnsi="Times New Roman" w:cs="Times New Roman"/>
          <w:sz w:val="24"/>
          <w:szCs w:val="24"/>
        </w:rPr>
        <w:t xml:space="preserve"> </w:t>
      </w:r>
      <w:r w:rsidRPr="009C4A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Требования к условиям поставки опорных конструкций для линейно-кабельных сооружений 2-го и 3-го пускового</w:t>
      </w:r>
      <w:r w:rsidRPr="009C4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комплекса </w:t>
      </w:r>
      <w:r w:rsidRPr="009C4A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транспортной сети ОАО «ГМК «Норильский никель» на базе волоконно-оптической линии связи (ВОЛС) г. </w:t>
      </w:r>
      <w:proofErr w:type="spellStart"/>
      <w:proofErr w:type="gramStart"/>
      <w:r w:rsidRPr="009C4A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Н.Уренгой</w:t>
      </w:r>
      <w:proofErr w:type="spellEnd"/>
      <w:r w:rsidRPr="009C4A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-</w:t>
      </w:r>
      <w:proofErr w:type="gramEnd"/>
      <w:r w:rsidRPr="009C4A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 Норильск</w:t>
      </w:r>
      <w:r w:rsidRPr="009C4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4AEE">
        <w:rPr>
          <w:rFonts w:ascii="Times New Roman" w:hAnsi="Times New Roman" w:cs="Times New Roman"/>
          <w:sz w:val="24"/>
          <w:szCs w:val="24"/>
        </w:rPr>
        <w:t>изложены в Приложении №1. Перечень документов, предъявляемых контрагентом, указан в Приложении №2.</w:t>
      </w:r>
    </w:p>
    <w:p w:rsidR="002B7E62" w:rsidRPr="009C4AEE" w:rsidRDefault="00445234" w:rsidP="0044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AEE">
        <w:rPr>
          <w:rFonts w:ascii="Times New Roman" w:hAnsi="Times New Roman" w:cs="Times New Roman"/>
          <w:sz w:val="24"/>
          <w:szCs w:val="24"/>
        </w:rPr>
        <w:t>Тендер</w:t>
      </w:r>
      <w:r w:rsidR="002C3C95" w:rsidRPr="009C4AEE">
        <w:rPr>
          <w:rFonts w:ascii="Times New Roman" w:hAnsi="Times New Roman" w:cs="Times New Roman"/>
          <w:sz w:val="24"/>
          <w:szCs w:val="24"/>
        </w:rPr>
        <w:t xml:space="preserve"> </w:t>
      </w:r>
      <w:r w:rsidR="006C0133" w:rsidRPr="009C4AEE">
        <w:rPr>
          <w:rFonts w:ascii="Times New Roman" w:hAnsi="Times New Roman" w:cs="Times New Roman"/>
          <w:sz w:val="24"/>
          <w:szCs w:val="24"/>
        </w:rPr>
        <w:t>предполагается</w:t>
      </w:r>
      <w:r w:rsidR="002C3C95" w:rsidRPr="009C4AEE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6C0133" w:rsidRPr="009C4AEE">
        <w:rPr>
          <w:rFonts w:ascii="Times New Roman" w:hAnsi="Times New Roman" w:cs="Times New Roman"/>
          <w:sz w:val="24"/>
          <w:szCs w:val="24"/>
        </w:rPr>
        <w:t xml:space="preserve"> на</w:t>
      </w:r>
      <w:r w:rsidR="002C3C95" w:rsidRPr="009C4AEE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</w:t>
      </w:r>
      <w:r w:rsidR="006C0133" w:rsidRPr="009C4AEE">
        <w:rPr>
          <w:rFonts w:ascii="Times New Roman" w:hAnsi="Times New Roman" w:cs="Times New Roman"/>
          <w:sz w:val="24"/>
          <w:szCs w:val="24"/>
        </w:rPr>
        <w:t>е</w:t>
      </w:r>
      <w:r w:rsidR="002C3C95" w:rsidRPr="009C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C95" w:rsidRPr="009C4AEE">
        <w:rPr>
          <w:rFonts w:ascii="Times New Roman" w:hAnsi="Times New Roman" w:cs="Times New Roman"/>
          <w:sz w:val="24"/>
          <w:szCs w:val="24"/>
          <w:lang w:val="en-US"/>
        </w:rPr>
        <w:t>fabrikant</w:t>
      </w:r>
      <w:proofErr w:type="spellEnd"/>
      <w:r w:rsidR="002C3C95" w:rsidRPr="009C4A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3C95" w:rsidRPr="009C4A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2CB6" w:rsidRPr="009C4AEE">
        <w:rPr>
          <w:rFonts w:ascii="Times New Roman" w:hAnsi="Times New Roman" w:cs="Times New Roman"/>
          <w:sz w:val="24"/>
          <w:szCs w:val="24"/>
        </w:rPr>
        <w:t xml:space="preserve">. </w:t>
      </w:r>
      <w:r w:rsidR="000338D8" w:rsidRPr="009C4AEE">
        <w:rPr>
          <w:rFonts w:ascii="Times New Roman" w:hAnsi="Times New Roman" w:cs="Times New Roman"/>
          <w:sz w:val="24"/>
          <w:szCs w:val="24"/>
        </w:rPr>
        <w:t>Участники должны предложить единичные расценки для каждой марки опорных конструкций</w:t>
      </w:r>
      <w:r w:rsidR="0057304F" w:rsidRPr="009C4AEE">
        <w:rPr>
          <w:rFonts w:ascii="Times New Roman" w:hAnsi="Times New Roman" w:cs="Times New Roman"/>
          <w:sz w:val="24"/>
          <w:szCs w:val="24"/>
        </w:rPr>
        <w:t xml:space="preserve"> и каждого адреса поставки</w:t>
      </w:r>
      <w:r w:rsidR="000338D8" w:rsidRPr="009C4AEE">
        <w:rPr>
          <w:rFonts w:ascii="Times New Roman" w:hAnsi="Times New Roman" w:cs="Times New Roman"/>
          <w:sz w:val="24"/>
          <w:szCs w:val="24"/>
        </w:rPr>
        <w:t xml:space="preserve">, перечисленных в приложении </w:t>
      </w:r>
      <w:r w:rsidR="0057304F" w:rsidRPr="009C4AEE">
        <w:rPr>
          <w:rFonts w:ascii="Times New Roman" w:hAnsi="Times New Roman" w:cs="Times New Roman"/>
          <w:sz w:val="24"/>
          <w:szCs w:val="24"/>
        </w:rPr>
        <w:t>1.</w:t>
      </w:r>
      <w:r w:rsidR="000338D8" w:rsidRPr="009C4AEE">
        <w:rPr>
          <w:rFonts w:ascii="Times New Roman" w:hAnsi="Times New Roman" w:cs="Times New Roman"/>
          <w:sz w:val="24"/>
          <w:szCs w:val="24"/>
        </w:rPr>
        <w:t xml:space="preserve"> </w:t>
      </w:r>
      <w:r w:rsidR="002C3C95" w:rsidRPr="009C4AEE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9C4AEE">
        <w:rPr>
          <w:rFonts w:ascii="Times New Roman" w:hAnsi="Times New Roman" w:cs="Times New Roman"/>
          <w:sz w:val="24"/>
          <w:szCs w:val="24"/>
        </w:rPr>
        <w:t>П</w:t>
      </w:r>
      <w:r w:rsidR="002C3C95" w:rsidRPr="009C4AEE">
        <w:rPr>
          <w:rFonts w:ascii="Times New Roman" w:hAnsi="Times New Roman" w:cs="Times New Roman"/>
          <w:sz w:val="24"/>
          <w:szCs w:val="24"/>
        </w:rPr>
        <w:t xml:space="preserve">обедителя может быть выбран один или несколько поставщиков. С </w:t>
      </w:r>
      <w:r w:rsidRPr="009C4AEE">
        <w:rPr>
          <w:rFonts w:ascii="Times New Roman" w:hAnsi="Times New Roman" w:cs="Times New Roman"/>
          <w:sz w:val="24"/>
          <w:szCs w:val="24"/>
        </w:rPr>
        <w:t>П</w:t>
      </w:r>
      <w:r w:rsidR="002C3C95" w:rsidRPr="009C4AEE">
        <w:rPr>
          <w:rFonts w:ascii="Times New Roman" w:hAnsi="Times New Roman" w:cs="Times New Roman"/>
          <w:sz w:val="24"/>
          <w:szCs w:val="24"/>
        </w:rPr>
        <w:t>обедителем будет</w:t>
      </w:r>
      <w:r w:rsidR="000338D8" w:rsidRPr="009C4AEE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57304F" w:rsidRPr="009C4AEE">
        <w:rPr>
          <w:rFonts w:ascii="Times New Roman" w:hAnsi="Times New Roman" w:cs="Times New Roman"/>
          <w:sz w:val="24"/>
          <w:szCs w:val="24"/>
        </w:rPr>
        <w:t xml:space="preserve">рамочный </w:t>
      </w:r>
      <w:r w:rsidR="000338D8" w:rsidRPr="009C4AEE">
        <w:rPr>
          <w:rFonts w:ascii="Times New Roman" w:hAnsi="Times New Roman" w:cs="Times New Roman"/>
          <w:sz w:val="24"/>
          <w:szCs w:val="24"/>
        </w:rPr>
        <w:t>договор на поставку проду</w:t>
      </w:r>
      <w:r w:rsidR="00AE06FE" w:rsidRPr="009C4AEE">
        <w:rPr>
          <w:rFonts w:ascii="Times New Roman" w:hAnsi="Times New Roman" w:cs="Times New Roman"/>
          <w:sz w:val="24"/>
          <w:szCs w:val="24"/>
        </w:rPr>
        <w:t xml:space="preserve">кции по предложенным расценкам. Уточнение </w:t>
      </w:r>
      <w:r w:rsidR="0057304F" w:rsidRPr="009C4AEE">
        <w:rPr>
          <w:rFonts w:ascii="Times New Roman" w:hAnsi="Times New Roman" w:cs="Times New Roman"/>
          <w:sz w:val="24"/>
          <w:szCs w:val="24"/>
        </w:rPr>
        <w:t xml:space="preserve">марок, </w:t>
      </w:r>
      <w:r w:rsidR="00AE06FE" w:rsidRPr="009C4AEE">
        <w:rPr>
          <w:rFonts w:ascii="Times New Roman" w:hAnsi="Times New Roman" w:cs="Times New Roman"/>
          <w:sz w:val="24"/>
          <w:szCs w:val="24"/>
        </w:rPr>
        <w:t xml:space="preserve">количества продукции </w:t>
      </w:r>
      <w:r w:rsidR="00B12DE5" w:rsidRPr="009C4AEE">
        <w:rPr>
          <w:rFonts w:ascii="Times New Roman" w:hAnsi="Times New Roman" w:cs="Times New Roman"/>
          <w:sz w:val="24"/>
          <w:szCs w:val="24"/>
        </w:rPr>
        <w:t>и адрес</w:t>
      </w:r>
      <w:r w:rsidR="0057304F" w:rsidRPr="009C4AEE">
        <w:rPr>
          <w:rFonts w:ascii="Times New Roman" w:hAnsi="Times New Roman" w:cs="Times New Roman"/>
          <w:sz w:val="24"/>
          <w:szCs w:val="24"/>
        </w:rPr>
        <w:t>ов</w:t>
      </w:r>
      <w:r w:rsidR="00B12DE5" w:rsidRPr="009C4AEE">
        <w:rPr>
          <w:rFonts w:ascii="Times New Roman" w:hAnsi="Times New Roman" w:cs="Times New Roman"/>
          <w:sz w:val="24"/>
          <w:szCs w:val="24"/>
        </w:rPr>
        <w:t xml:space="preserve"> поставки производится при размещении </w:t>
      </w:r>
      <w:r w:rsidRPr="009C4AEE">
        <w:rPr>
          <w:rFonts w:ascii="Times New Roman" w:hAnsi="Times New Roman" w:cs="Times New Roman"/>
          <w:sz w:val="24"/>
          <w:szCs w:val="24"/>
        </w:rPr>
        <w:t>З</w:t>
      </w:r>
      <w:r w:rsidR="00B12DE5" w:rsidRPr="009C4AEE">
        <w:rPr>
          <w:rFonts w:ascii="Times New Roman" w:hAnsi="Times New Roman" w:cs="Times New Roman"/>
          <w:sz w:val="24"/>
          <w:szCs w:val="24"/>
        </w:rPr>
        <w:t>аказа на поставку продукции</w:t>
      </w:r>
      <w:r w:rsidR="0057304F" w:rsidRPr="009C4AEE">
        <w:rPr>
          <w:rFonts w:ascii="Times New Roman" w:hAnsi="Times New Roman" w:cs="Times New Roman"/>
          <w:sz w:val="24"/>
          <w:szCs w:val="24"/>
        </w:rPr>
        <w:t xml:space="preserve"> в рамках заключенного договора в соответствии с п.3.1.6 Приложения </w:t>
      </w:r>
      <w:r w:rsidR="00C929CD" w:rsidRPr="009C4AEE">
        <w:rPr>
          <w:rFonts w:ascii="Times New Roman" w:hAnsi="Times New Roman" w:cs="Times New Roman"/>
          <w:sz w:val="24"/>
          <w:szCs w:val="24"/>
        </w:rPr>
        <w:t>№</w:t>
      </w:r>
      <w:r w:rsidR="0057304F" w:rsidRPr="009C4AEE">
        <w:rPr>
          <w:rFonts w:ascii="Times New Roman" w:hAnsi="Times New Roman" w:cs="Times New Roman"/>
          <w:sz w:val="24"/>
          <w:szCs w:val="24"/>
        </w:rPr>
        <w:t>1. При этом общее количество поставляемой продукции останется в пр</w:t>
      </w:r>
      <w:r w:rsidR="00C929CD" w:rsidRPr="009C4AEE">
        <w:rPr>
          <w:rFonts w:ascii="Times New Roman" w:hAnsi="Times New Roman" w:cs="Times New Roman"/>
          <w:sz w:val="24"/>
          <w:szCs w:val="24"/>
        </w:rPr>
        <w:t>еделах, указанных в данном Приложении</w:t>
      </w:r>
      <w:r w:rsidR="0057304F" w:rsidRPr="009C4A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29CD" w:rsidRPr="009C4AEE" w:rsidRDefault="00C929CD" w:rsidP="00C92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AEE">
        <w:rPr>
          <w:rFonts w:ascii="Times New Roman" w:hAnsi="Times New Roman" w:cs="Times New Roman"/>
          <w:sz w:val="24"/>
          <w:szCs w:val="24"/>
        </w:rPr>
        <w:t xml:space="preserve">Заказчик вправе провести проверку на предмет соответствия Подрядчика предъявляемым требованиям, а Подрядчик выражает готовность подтвердить каждый из указанных пунктов требований соответствующими документами. </w:t>
      </w:r>
    </w:p>
    <w:p w:rsidR="000465B4" w:rsidRPr="009C4AEE" w:rsidRDefault="000465B4" w:rsidP="0044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5B4" w:rsidRPr="009C4AEE" w:rsidRDefault="000465B4" w:rsidP="00C92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AEE">
        <w:rPr>
          <w:rFonts w:ascii="Times New Roman" w:hAnsi="Times New Roman" w:cs="Times New Roman"/>
          <w:sz w:val="24"/>
          <w:szCs w:val="24"/>
        </w:rPr>
        <w:t xml:space="preserve">Заинтересованным организациям необходимо </w:t>
      </w:r>
      <w:r w:rsidR="00C929CD" w:rsidRPr="009C4AEE">
        <w:rPr>
          <w:rFonts w:ascii="Times New Roman" w:hAnsi="Times New Roman" w:cs="Times New Roman"/>
          <w:sz w:val="24"/>
          <w:szCs w:val="24"/>
        </w:rPr>
        <w:t xml:space="preserve">в срок до 16.06.2015 г. </w:t>
      </w:r>
      <w:r w:rsidRPr="009C4AEE">
        <w:rPr>
          <w:rFonts w:ascii="Times New Roman" w:hAnsi="Times New Roman" w:cs="Times New Roman"/>
          <w:sz w:val="24"/>
          <w:szCs w:val="24"/>
        </w:rPr>
        <w:t xml:space="preserve">направить в </w:t>
      </w:r>
      <w:r w:rsidR="00C929CD" w:rsidRPr="009C4AEE">
        <w:rPr>
          <w:rFonts w:ascii="Times New Roman" w:hAnsi="Times New Roman" w:cs="Times New Roman"/>
          <w:sz w:val="24"/>
          <w:szCs w:val="24"/>
        </w:rPr>
        <w:t>Отдел организации тендерных процедур П</w:t>
      </w:r>
      <w:r w:rsidRPr="009C4AEE">
        <w:rPr>
          <w:rFonts w:ascii="Times New Roman" w:hAnsi="Times New Roman" w:cs="Times New Roman"/>
          <w:sz w:val="24"/>
          <w:szCs w:val="24"/>
        </w:rPr>
        <w:t>АО «ГМК «Норильский никель» письмо</w:t>
      </w:r>
      <w:r w:rsidR="00445234" w:rsidRPr="009C4AEE">
        <w:rPr>
          <w:rFonts w:ascii="Times New Roman" w:hAnsi="Times New Roman" w:cs="Times New Roman"/>
          <w:sz w:val="24"/>
          <w:szCs w:val="24"/>
        </w:rPr>
        <w:t>, подтверждающее готовность</w:t>
      </w:r>
      <w:r w:rsidRPr="009C4AEE">
        <w:rPr>
          <w:rFonts w:ascii="Times New Roman" w:hAnsi="Times New Roman" w:cs="Times New Roman"/>
          <w:sz w:val="24"/>
          <w:szCs w:val="24"/>
        </w:rPr>
        <w:t xml:space="preserve"> </w:t>
      </w:r>
      <w:r w:rsidR="006C0133" w:rsidRPr="009C4AEE">
        <w:rPr>
          <w:rFonts w:ascii="Times New Roman" w:hAnsi="Times New Roman" w:cs="Times New Roman"/>
          <w:sz w:val="24"/>
          <w:szCs w:val="24"/>
        </w:rPr>
        <w:t>участия</w:t>
      </w:r>
      <w:r w:rsidRPr="009C4AEE">
        <w:rPr>
          <w:rFonts w:ascii="Times New Roman" w:hAnsi="Times New Roman" w:cs="Times New Roman"/>
          <w:sz w:val="24"/>
          <w:szCs w:val="24"/>
        </w:rPr>
        <w:t xml:space="preserve"> </w:t>
      </w:r>
      <w:r w:rsidR="00C929CD" w:rsidRPr="009C4AEE">
        <w:rPr>
          <w:rFonts w:ascii="Times New Roman" w:hAnsi="Times New Roman" w:cs="Times New Roman"/>
          <w:sz w:val="24"/>
          <w:szCs w:val="24"/>
        </w:rPr>
        <w:t xml:space="preserve">в конкурсе в </w:t>
      </w:r>
      <w:r w:rsidR="0057304F" w:rsidRPr="009C4AE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929CD" w:rsidRPr="009C4AEE">
        <w:rPr>
          <w:rFonts w:ascii="Times New Roman" w:hAnsi="Times New Roman" w:cs="Times New Roman"/>
          <w:sz w:val="24"/>
          <w:szCs w:val="24"/>
        </w:rPr>
        <w:t>ootp@nornik.ru</w:t>
      </w:r>
    </w:p>
    <w:p w:rsidR="002B7E62" w:rsidRPr="009C4AEE" w:rsidRDefault="002B7E62" w:rsidP="0044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845" w:rsidRPr="009C4AEE" w:rsidRDefault="00942845" w:rsidP="000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B4" w:rsidRPr="009C4AEE" w:rsidRDefault="000465B4" w:rsidP="000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445" w:rsidRPr="009C4AEE" w:rsidRDefault="006E5C47" w:rsidP="006E5C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AEE">
        <w:rPr>
          <w:rFonts w:ascii="Times New Roman" w:hAnsi="Times New Roman" w:cs="Times New Roman"/>
          <w:sz w:val="24"/>
          <w:szCs w:val="24"/>
        </w:rPr>
        <w:t>Приложении 1.</w:t>
      </w:r>
      <w:r w:rsidR="002B7E62" w:rsidRPr="009C4AEE">
        <w:rPr>
          <w:rFonts w:ascii="Times New Roman" w:hAnsi="Times New Roman" w:cs="Times New Roman"/>
          <w:sz w:val="24"/>
          <w:szCs w:val="24"/>
        </w:rPr>
        <w:t xml:space="preserve"> Требования к ТМЦ.</w:t>
      </w:r>
    </w:p>
    <w:bookmarkEnd w:id="0"/>
    <w:p w:rsidR="006E5C47" w:rsidRPr="00743037" w:rsidRDefault="000465B4" w:rsidP="006E5C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037">
        <w:rPr>
          <w:rFonts w:ascii="Times New Roman" w:hAnsi="Times New Roman" w:cs="Times New Roman"/>
          <w:sz w:val="24"/>
          <w:szCs w:val="24"/>
        </w:rPr>
        <w:t>Приложении 2.</w:t>
      </w:r>
      <w:r w:rsidR="002B7E62" w:rsidRPr="00743037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="00C929CD" w:rsidRPr="00743037">
        <w:rPr>
          <w:rFonts w:ascii="Times New Roman" w:hAnsi="Times New Roman" w:cs="Times New Roman"/>
          <w:sz w:val="24"/>
          <w:szCs w:val="24"/>
        </w:rPr>
        <w:t>.</w:t>
      </w:r>
    </w:p>
    <w:p w:rsidR="006E5C47" w:rsidRPr="00743037" w:rsidRDefault="006E5C47" w:rsidP="006E5C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D8" w:rsidRPr="00743037" w:rsidRDefault="00885DD8" w:rsidP="006E5C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578" w:rsidRPr="00743037" w:rsidRDefault="00B0271A" w:rsidP="0087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037">
        <w:rPr>
          <w:rFonts w:ascii="Times New Roman" w:hAnsi="Times New Roman" w:cs="Times New Roman"/>
          <w:sz w:val="24"/>
          <w:szCs w:val="24"/>
        </w:rPr>
        <w:t>Контактн</w:t>
      </w:r>
      <w:r w:rsidR="00BF3578" w:rsidRPr="00743037">
        <w:rPr>
          <w:rFonts w:ascii="Times New Roman" w:hAnsi="Times New Roman" w:cs="Times New Roman"/>
          <w:sz w:val="24"/>
          <w:szCs w:val="24"/>
        </w:rPr>
        <w:t>ые</w:t>
      </w:r>
      <w:r w:rsidRPr="00743037">
        <w:rPr>
          <w:rFonts w:ascii="Times New Roman" w:hAnsi="Times New Roman" w:cs="Times New Roman"/>
          <w:sz w:val="24"/>
          <w:szCs w:val="24"/>
        </w:rPr>
        <w:t xml:space="preserve"> лиц</w:t>
      </w:r>
      <w:r w:rsidR="009D35FF" w:rsidRPr="00743037">
        <w:rPr>
          <w:rFonts w:ascii="Times New Roman" w:hAnsi="Times New Roman" w:cs="Times New Roman"/>
          <w:sz w:val="24"/>
          <w:szCs w:val="24"/>
        </w:rPr>
        <w:t>а</w:t>
      </w:r>
      <w:r w:rsidR="00BF3578" w:rsidRPr="00743037">
        <w:rPr>
          <w:rFonts w:ascii="Times New Roman" w:hAnsi="Times New Roman" w:cs="Times New Roman"/>
          <w:sz w:val="24"/>
          <w:szCs w:val="24"/>
        </w:rPr>
        <w:t>:</w:t>
      </w:r>
    </w:p>
    <w:p w:rsidR="00B26E57" w:rsidRPr="00743037" w:rsidRDefault="00BF3578" w:rsidP="0087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037">
        <w:rPr>
          <w:rFonts w:ascii="Times New Roman" w:hAnsi="Times New Roman" w:cs="Times New Roman"/>
          <w:sz w:val="24"/>
          <w:szCs w:val="24"/>
        </w:rPr>
        <w:t>-</w:t>
      </w:r>
      <w:r w:rsidR="00B0271A" w:rsidRPr="00743037">
        <w:rPr>
          <w:rFonts w:ascii="Times New Roman" w:hAnsi="Times New Roman" w:cs="Times New Roman"/>
          <w:sz w:val="24"/>
          <w:szCs w:val="24"/>
        </w:rPr>
        <w:t xml:space="preserve"> п</w:t>
      </w:r>
      <w:r w:rsidR="00320DB3" w:rsidRPr="00743037">
        <w:rPr>
          <w:rFonts w:ascii="Times New Roman" w:hAnsi="Times New Roman" w:cs="Times New Roman"/>
          <w:sz w:val="24"/>
          <w:szCs w:val="24"/>
        </w:rPr>
        <w:t xml:space="preserve">о вопросам условий проведения </w:t>
      </w:r>
      <w:r w:rsidRPr="00743037">
        <w:rPr>
          <w:rFonts w:ascii="Times New Roman" w:hAnsi="Times New Roman" w:cs="Times New Roman"/>
          <w:sz w:val="24"/>
          <w:szCs w:val="24"/>
        </w:rPr>
        <w:t>конкурса</w:t>
      </w:r>
      <w:r w:rsidR="00B0271A" w:rsidRPr="00743037">
        <w:rPr>
          <w:rFonts w:ascii="Times New Roman" w:hAnsi="Times New Roman" w:cs="Times New Roman"/>
          <w:sz w:val="24"/>
          <w:szCs w:val="24"/>
        </w:rPr>
        <w:t>:</w:t>
      </w:r>
      <w:r w:rsidR="00320DB3" w:rsidRPr="00743037">
        <w:rPr>
          <w:rFonts w:ascii="Times New Roman" w:hAnsi="Times New Roman" w:cs="Times New Roman"/>
          <w:sz w:val="24"/>
          <w:szCs w:val="24"/>
        </w:rPr>
        <w:t xml:space="preserve"> </w:t>
      </w:r>
      <w:r w:rsidR="00C929CD" w:rsidRPr="00743037">
        <w:rPr>
          <w:rFonts w:ascii="Times New Roman" w:hAnsi="Times New Roman" w:cs="Times New Roman"/>
          <w:sz w:val="24"/>
          <w:szCs w:val="24"/>
        </w:rPr>
        <w:t>Распутько Г.З.</w:t>
      </w:r>
    </w:p>
    <w:p w:rsidR="00320DB3" w:rsidRPr="00743037" w:rsidRDefault="00B26E57" w:rsidP="008724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3037">
        <w:rPr>
          <w:rFonts w:ascii="Times New Roman" w:hAnsi="Times New Roman" w:cs="Times New Roman"/>
          <w:sz w:val="24"/>
          <w:szCs w:val="24"/>
        </w:rPr>
        <w:t>Тел</w:t>
      </w:r>
      <w:r w:rsidRPr="00743037">
        <w:rPr>
          <w:rFonts w:ascii="Times New Roman" w:hAnsi="Times New Roman" w:cs="Times New Roman"/>
          <w:sz w:val="24"/>
          <w:szCs w:val="24"/>
          <w:lang w:val="en-US"/>
        </w:rPr>
        <w:t>.: (495) 787 7667 #</w:t>
      </w:r>
      <w:r w:rsidR="00C929CD" w:rsidRPr="00743037">
        <w:rPr>
          <w:rFonts w:ascii="Times New Roman" w:hAnsi="Times New Roman" w:cs="Times New Roman"/>
          <w:sz w:val="24"/>
          <w:szCs w:val="24"/>
          <w:lang w:val="en-US"/>
        </w:rPr>
        <w:t>5338</w:t>
      </w:r>
    </w:p>
    <w:p w:rsidR="009177A9" w:rsidRPr="00743037" w:rsidRDefault="009177A9" w:rsidP="008724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303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BF3578" w:rsidRPr="0074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ootp@nornik.ru</w:t>
        </w:r>
      </w:hyperlink>
    </w:p>
    <w:p w:rsidR="00BF3578" w:rsidRPr="00743037" w:rsidRDefault="00BF3578" w:rsidP="0087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037">
        <w:rPr>
          <w:rFonts w:ascii="Times New Roman" w:hAnsi="Times New Roman" w:cs="Times New Roman"/>
          <w:sz w:val="24"/>
          <w:szCs w:val="24"/>
        </w:rPr>
        <w:t xml:space="preserve">- по техническим вопросам: </w:t>
      </w:r>
      <w:r w:rsidR="006E5C47" w:rsidRPr="00743037">
        <w:rPr>
          <w:rFonts w:ascii="Times New Roman" w:hAnsi="Times New Roman" w:cs="Times New Roman"/>
          <w:sz w:val="24"/>
          <w:szCs w:val="24"/>
        </w:rPr>
        <w:t>Вадов П.Н.</w:t>
      </w:r>
    </w:p>
    <w:p w:rsidR="00872445" w:rsidRPr="00743037" w:rsidRDefault="009D35FF" w:rsidP="008724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3037">
        <w:rPr>
          <w:rFonts w:ascii="Times New Roman" w:hAnsi="Times New Roman" w:cs="Times New Roman"/>
          <w:sz w:val="24"/>
          <w:szCs w:val="24"/>
        </w:rPr>
        <w:t>Тел</w:t>
      </w:r>
      <w:r w:rsidRPr="00743037">
        <w:rPr>
          <w:rFonts w:ascii="Times New Roman" w:hAnsi="Times New Roman" w:cs="Times New Roman"/>
          <w:sz w:val="24"/>
          <w:szCs w:val="24"/>
          <w:lang w:val="en-US"/>
        </w:rPr>
        <w:t>.: (</w:t>
      </w:r>
      <w:r w:rsidR="006E5C47" w:rsidRPr="00743037">
        <w:rPr>
          <w:rFonts w:ascii="Times New Roman" w:hAnsi="Times New Roman" w:cs="Times New Roman"/>
          <w:sz w:val="24"/>
          <w:szCs w:val="24"/>
          <w:lang w:val="en-US"/>
        </w:rPr>
        <w:t>495</w:t>
      </w:r>
      <w:r w:rsidRPr="0074303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5C47" w:rsidRPr="00743037">
        <w:rPr>
          <w:rFonts w:ascii="Times New Roman" w:hAnsi="Times New Roman" w:cs="Times New Roman"/>
          <w:sz w:val="24"/>
          <w:szCs w:val="24"/>
          <w:lang w:val="en-US"/>
        </w:rPr>
        <w:t>787 7667 #4673</w:t>
      </w:r>
    </w:p>
    <w:p w:rsidR="006B5A2B" w:rsidRPr="00743037" w:rsidRDefault="006B5A2B" w:rsidP="00872445">
      <w:pPr>
        <w:spacing w:after="0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74303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6E5C47" w:rsidRPr="0074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E5C47" w:rsidRPr="0074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vadovpn@nornik.ru</w:t>
        </w:r>
      </w:hyperlink>
    </w:p>
    <w:p w:rsidR="006E5C47" w:rsidRPr="00743037" w:rsidRDefault="006E5C47" w:rsidP="008724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5D17" w:rsidRPr="00743037" w:rsidRDefault="00585D17" w:rsidP="008724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5D17" w:rsidRPr="00743037" w:rsidRDefault="00585D17" w:rsidP="00585D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5D17" w:rsidRPr="00743037" w:rsidRDefault="00585D17" w:rsidP="00585D1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303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№1.</w:t>
      </w:r>
    </w:p>
    <w:p w:rsidR="00743037" w:rsidRDefault="00585D17" w:rsidP="00743037">
      <w:pPr>
        <w:shd w:val="clear" w:color="auto" w:fill="FFFFFF" w:themeFill="background1"/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Требования к условиям поставки опорных конструкций </w:t>
      </w:r>
    </w:p>
    <w:p w:rsidR="00743037" w:rsidRDefault="00585D17" w:rsidP="00743037">
      <w:pPr>
        <w:shd w:val="clear" w:color="auto" w:fill="FFFFFF" w:themeFill="background1"/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линейно-кабельных сооружений 2-го и 3-го пускового</w:t>
      </w:r>
      <w:r w:rsidRPr="00743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комплекса </w:t>
      </w:r>
    </w:p>
    <w:p w:rsidR="00743037" w:rsidRDefault="00743037" w:rsidP="00743037">
      <w:pPr>
        <w:shd w:val="clear" w:color="auto" w:fill="FFFFFF" w:themeFill="background1"/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транспортной сети П</w:t>
      </w:r>
      <w:r w:rsidR="00585D17" w:rsidRPr="007430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АО «ГМК «Норильский никель» </w:t>
      </w:r>
    </w:p>
    <w:p w:rsidR="00585D17" w:rsidRPr="00743037" w:rsidRDefault="00585D17" w:rsidP="00743037">
      <w:pPr>
        <w:shd w:val="clear" w:color="auto" w:fill="FFFFFF" w:themeFill="background1"/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базе волоконно-оптической линии связи (ВОЛС) г. </w:t>
      </w:r>
      <w:proofErr w:type="spellStart"/>
      <w:proofErr w:type="gramStart"/>
      <w:r w:rsidRPr="007430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Н.Уренгой</w:t>
      </w:r>
      <w:proofErr w:type="spellEnd"/>
      <w:r w:rsidRPr="007430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-</w:t>
      </w:r>
      <w:proofErr w:type="gramEnd"/>
      <w:r w:rsidRPr="007430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г. Норильск</w:t>
      </w:r>
    </w:p>
    <w:p w:rsidR="00585D17" w:rsidRPr="00743037" w:rsidRDefault="00585D17" w:rsidP="00585D17">
      <w:pPr>
        <w:tabs>
          <w:tab w:val="left" w:pos="96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Общие положения</w:t>
      </w:r>
    </w:p>
    <w:p w:rsidR="00585D17" w:rsidRPr="00743037" w:rsidRDefault="00585D17" w:rsidP="00585D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Требования является неотъемлемой частью тендера по выбору поставщика опорных конструкций (далее товарно-материальные ценности – ТМЦ) для строительства линейно-кабельных сооружений 2-го и 3-го пускового комплекса транспортной сети ОАО «ГМК «Норильский никель» на базе волоконно-оптической линии связи (ВОЛС) г. </w:t>
      </w:r>
      <w:proofErr w:type="spellStart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Н.Уренгой</w:t>
      </w:r>
      <w:proofErr w:type="spellEnd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г. Норильск</w:t>
      </w:r>
    </w:p>
    <w:p w:rsidR="00585D17" w:rsidRPr="00743037" w:rsidRDefault="00585D17" w:rsidP="00585D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настоящем документе содержатся общее описание района строительства (см. приложение №1.1), требования к срокам поставки, характеристикам </w:t>
      </w:r>
      <w:proofErr w:type="gramStart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ТМЦ ,</w:t>
      </w:r>
      <w:proofErr w:type="gramEnd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 также требования к процессу  приемки  ТМЦ. </w:t>
      </w:r>
    </w:p>
    <w:p w:rsidR="00585D17" w:rsidRPr="00743037" w:rsidRDefault="00585D17" w:rsidP="00585D17">
      <w:pPr>
        <w:suppressAutoHyphens/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Требования к ТМЦ, количество, срок поставки, условия размещения заказа </w:t>
      </w:r>
    </w:p>
    <w:p w:rsidR="00585D17" w:rsidRPr="00743037" w:rsidRDefault="00585D17" w:rsidP="00585D17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2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техническим характеристикам ТМЦ указаны в приложении №1.1. </w:t>
      </w:r>
    </w:p>
    <w:p w:rsidR="00585D17" w:rsidRPr="00743037" w:rsidRDefault="00585D17" w:rsidP="00585D17">
      <w:pPr>
        <w:numPr>
          <w:ilvl w:val="2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службы должен составлять не менее 30 лет.</w:t>
      </w:r>
    </w:p>
    <w:p w:rsidR="00585D17" w:rsidRPr="00743037" w:rsidRDefault="00585D17" w:rsidP="00585D17">
      <w:pPr>
        <w:numPr>
          <w:ilvl w:val="2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не менее трех лет с момента приемки ТМЦ.</w:t>
      </w:r>
    </w:p>
    <w:p w:rsidR="00585D17" w:rsidRPr="00743037" w:rsidRDefault="00585D17" w:rsidP="00585D17">
      <w:pPr>
        <w:numPr>
          <w:ilvl w:val="2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Наименования изделий, количество и срок поставки приведен в таблице №1.1</w:t>
      </w:r>
    </w:p>
    <w:p w:rsidR="00585D17" w:rsidRPr="00743037" w:rsidRDefault="00585D17" w:rsidP="00585D17">
      <w:pPr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№1</w:t>
      </w: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0"/>
        <w:gridCol w:w="550"/>
        <w:gridCol w:w="3029"/>
        <w:gridCol w:w="2410"/>
        <w:gridCol w:w="1134"/>
        <w:gridCol w:w="1134"/>
        <w:gridCol w:w="1418"/>
      </w:tblGrid>
      <w:tr w:rsidR="00585D17" w:rsidRPr="00743037" w:rsidTr="00743037">
        <w:trPr>
          <w:trHeight w:val="78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ПК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Характеристики/</w:t>
            </w:r>
            <w:r w:rsidR="00743037"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3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3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поставки</w:t>
            </w:r>
          </w:p>
        </w:tc>
      </w:tr>
      <w:tr w:rsidR="00585D17" w:rsidRPr="00743037" w:rsidTr="00743037">
        <w:trPr>
          <w:trHeight w:val="103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Опоры высотой до 10 м: Промежуточная, переходно-промежуточная Пс10-11, Пс10-13, Пс10-15, ППс10-11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№1.1, п.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 таблица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п.4.1</w:t>
            </w:r>
          </w:p>
        </w:tc>
      </w:tr>
      <w:tr w:rsidR="00585D17" w:rsidRPr="00743037" w:rsidTr="00743037">
        <w:trPr>
          <w:trHeight w:val="129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Опоры высотой до 10м: Анкерная, угловая, концевая, </w:t>
            </w:r>
            <w:proofErr w:type="spellStart"/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переходная УПс10-10, УПс10-12, Ас10-5, Кс10-5, УАс10-5, ОАс10-5, ПАс10-5, ПУАс10-5,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№1.1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п.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таблица №2,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п.4.1 </w:t>
            </w:r>
          </w:p>
        </w:tc>
      </w:tr>
      <w:tr w:rsidR="00585D17" w:rsidRPr="00743037" w:rsidTr="00743037">
        <w:trPr>
          <w:trHeight w:val="129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высотой до 20 м: ПМ35-4, ПМ35-6, ППМ35-4, ППМ35-6, ОПМ35-4, ОПМ35-6, КМ35-6, ПКМ35-6, УАМ35-6, УАМ35-4, КМ35-4, УПМ35-4, УПМ35-6,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№1.1, п.3, таблица №4,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п.4.1 </w:t>
            </w:r>
          </w:p>
        </w:tc>
      </w:tr>
      <w:tr w:rsidR="00585D17" w:rsidRPr="00743037" w:rsidTr="00743037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Сваи ВСЛМ 405-325-8 (ФГ-011)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№1.1, п.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3.,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таблица №3,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п.4.1 </w:t>
            </w:r>
          </w:p>
        </w:tc>
      </w:tr>
      <w:tr w:rsidR="00585D17" w:rsidRPr="00743037" w:rsidTr="00743037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Сваи ВСЛМ 405-325-8 (ФГ-021)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№1.1 таблица №3,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п.4.1 </w:t>
            </w:r>
          </w:p>
        </w:tc>
      </w:tr>
      <w:tr w:rsidR="00585D17" w:rsidRPr="00743037" w:rsidTr="00743037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Сваи ВСЛМ 405-325-10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 таблица №5,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п.4.1 </w:t>
            </w:r>
          </w:p>
        </w:tc>
      </w:tr>
      <w:tr w:rsidR="00585D17" w:rsidRPr="00743037" w:rsidTr="00743037">
        <w:trPr>
          <w:trHeight w:val="129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высотой до 20 м: ПМ35-4, ПМ35-6, ППМ35-4, ППМ35-6, ОПМ35-4, ОПМ35-6, КМ35-6, ПКМ35-6, УАМ35-6, УАМ35-4, КМ35-4, УПМ35-4, УПМ35-6,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№1.1, п.3, таблица №4,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п.4.1 </w:t>
            </w:r>
          </w:p>
        </w:tc>
      </w:tr>
      <w:tr w:rsidR="00585D17" w:rsidRPr="00743037" w:rsidTr="00743037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Сваи ВСЛМ 405-325-10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№1.1 таблица №5,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п.4.1 </w:t>
            </w:r>
          </w:p>
        </w:tc>
      </w:tr>
    </w:tbl>
    <w:p w:rsidR="00585D17" w:rsidRPr="00743037" w:rsidRDefault="00585D17" w:rsidP="00585D17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2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может разместить заказ как на один из приведенных в Таблице №1 типов опор и фундаментов (свай), так и несколько. При этом общее количество изделий лежит в границах, указанных в табл.№1.1. Наименование и точное количество каждого вида изделий указывается при размещении соответствующего заказа. </w:t>
      </w:r>
    </w:p>
    <w:p w:rsidR="00585D17" w:rsidRPr="00743037" w:rsidRDefault="00585D17" w:rsidP="00585D17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2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размещения заказа на ~80% изделий – до 05.07.2015, срок поставки этого заказа – 30.08.2015. Срок размещения заказа на ~20% изделий – до 30.12.2015, срок поставки заказа – до 15.02.2016.</w:t>
      </w:r>
    </w:p>
    <w:p w:rsidR="00585D17" w:rsidRPr="00743037" w:rsidRDefault="00585D17" w:rsidP="00585D17">
      <w:pPr>
        <w:suppressAutoHyphens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2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Условие оплаты: производится о</w:t>
      </w:r>
      <w:r w:rsidRPr="0074303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тсрочка платежа за выполненные работы, которая составляет 60 календарных дней с даты поступления в Компанию документов на оплату и документов, подтверждающих исполнение обязательств (при условии соблюдения установленных норм их оформления), предусмотренных договором.</w:t>
      </w:r>
    </w:p>
    <w:p w:rsidR="00585D17" w:rsidRPr="00743037" w:rsidRDefault="00585D17" w:rsidP="00585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3037" w:rsidRPr="00743037" w:rsidRDefault="00743037" w:rsidP="00585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Требования к поставке ТМЦ</w:t>
      </w:r>
    </w:p>
    <w:p w:rsidR="00585D17" w:rsidRPr="00743037" w:rsidRDefault="00585D17" w:rsidP="00585D1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1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Отгрузка ТМЦ должна производиться по следующим адресам: 1) склад ОАО «Красноярский речной порт», </w:t>
      </w:r>
      <w:proofErr w:type="spellStart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г.Красноярск</w:t>
      </w:r>
      <w:proofErr w:type="spellEnd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; 2) склад ОАО «</w:t>
      </w:r>
      <w:proofErr w:type="spellStart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Лесосибирский</w:t>
      </w:r>
      <w:proofErr w:type="spellEnd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порт», </w:t>
      </w:r>
      <w:proofErr w:type="spellStart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г.Лесосибирск</w:t>
      </w:r>
      <w:proofErr w:type="spellEnd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3) </w:t>
      </w:r>
      <w:proofErr w:type="spellStart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г.Новый</w:t>
      </w:r>
      <w:proofErr w:type="spellEnd"/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Уренгой.</w:t>
      </w:r>
    </w:p>
    <w:p w:rsidR="00585D17" w:rsidRPr="00743037" w:rsidRDefault="00585D17" w:rsidP="00585D17">
      <w:pPr>
        <w:numPr>
          <w:ilvl w:val="1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Транспортировка и хранение должны соответствовать требованиям п.4 приложения №1</w:t>
      </w:r>
    </w:p>
    <w:p w:rsidR="00585D17" w:rsidRPr="00743037" w:rsidRDefault="00585D17" w:rsidP="00585D17">
      <w:pPr>
        <w:numPr>
          <w:ilvl w:val="1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Все поставляемые ТМЦ должны быть новыми и ранее не использованными. 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соответствовать обязательным нормативно-техническим документам, стандартам, быть снабжен соответствующими сертификатами, техническими паспортами, аттестатами, декларациями соответствия и другими документами на русском языке, предусмотренными действующим законодательством Российской Федерации, а также удостоверяющими качество товара и соответствие его обязательным требованиям. При поставке товара Поставщик должен представить грузополучателю оригиналы следующих документов:</w:t>
      </w:r>
    </w:p>
    <w:p w:rsidR="00585D17" w:rsidRPr="00743037" w:rsidRDefault="00585D17" w:rsidP="00585D17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Сертификаты либо декларации о соответствии, инструкции по эксплуатации и монтажу, а также иную техническую сопроводительную документацию;</w:t>
      </w:r>
    </w:p>
    <w:p w:rsidR="00585D17" w:rsidRPr="00743037" w:rsidRDefault="00585D17" w:rsidP="00585D17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Гарантийные свидетельства;</w:t>
      </w:r>
    </w:p>
    <w:p w:rsidR="00585D17" w:rsidRPr="00743037" w:rsidRDefault="00585D17" w:rsidP="00585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3037" w:rsidRPr="00743037" w:rsidRDefault="00743037" w:rsidP="00585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Требования к приемке оборудования</w:t>
      </w:r>
    </w:p>
    <w:p w:rsidR="00585D17" w:rsidRPr="00743037" w:rsidRDefault="00585D17" w:rsidP="00585D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D17" w:rsidRPr="00743037" w:rsidRDefault="00585D17" w:rsidP="00585D17">
      <w:pPr>
        <w:numPr>
          <w:ilvl w:val="1"/>
          <w:numId w:val="1"/>
        </w:num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 принимает товар по адресу поставки проведением внешнего осмотра товара для установления количества и ассортимента товара, маркировки и целостности его упаковки. Приемка товара осуществляется согласно счету, счет-фактуре и товарной накладной.</w:t>
      </w:r>
    </w:p>
    <w:p w:rsidR="00585D17" w:rsidRPr="00743037" w:rsidRDefault="00585D17" w:rsidP="00585D17">
      <w:pPr>
        <w:numPr>
          <w:ilvl w:val="1"/>
          <w:numId w:val="1"/>
        </w:num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выявления дефектов, в том числе и скрытых, поставщик обязан за свой счет заменить поставленную продукцию за свой счет в недельный срок.</w:t>
      </w:r>
    </w:p>
    <w:p w:rsidR="00585D17" w:rsidRPr="00743037" w:rsidRDefault="00585D17" w:rsidP="00585D17">
      <w:pPr>
        <w:numPr>
          <w:ilvl w:val="1"/>
          <w:numId w:val="1"/>
        </w:num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Товар считается поставленным надлежащим образом и принятым с момента подписания сторонами товарной накладной.</w:t>
      </w:r>
    </w:p>
    <w:p w:rsidR="00585D17" w:rsidRPr="00743037" w:rsidRDefault="00585D17" w:rsidP="00585D17">
      <w:pPr>
        <w:numPr>
          <w:ilvl w:val="1"/>
          <w:numId w:val="1"/>
        </w:num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3037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Дополнительные условия приемки товара по качеству и количеству устанавливаются Договором поставки.</w:t>
      </w:r>
    </w:p>
    <w:p w:rsidR="00585D17" w:rsidRPr="00743037" w:rsidRDefault="00585D17" w:rsidP="00585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303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№1.1</w:t>
      </w:r>
    </w:p>
    <w:p w:rsidR="00585D17" w:rsidRPr="00743037" w:rsidRDefault="00585D17" w:rsidP="00585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037">
        <w:rPr>
          <w:rFonts w:ascii="Times New Roman" w:hAnsi="Times New Roman" w:cs="Times New Roman"/>
          <w:b/>
          <w:sz w:val="24"/>
          <w:szCs w:val="24"/>
        </w:rPr>
        <w:t>Технические характеристики ТМЦ, описание района их применения</w:t>
      </w:r>
    </w:p>
    <w:p w:rsidR="00585D17" w:rsidRPr="00743037" w:rsidRDefault="00585D17" w:rsidP="00585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D17" w:rsidRPr="00743037" w:rsidRDefault="00585D17" w:rsidP="00585D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7430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Характеристики</w:t>
      </w:r>
      <w:proofErr w:type="spellEnd"/>
      <w:r w:rsidRPr="007430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7430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района</w:t>
      </w:r>
      <w:proofErr w:type="spellEnd"/>
      <w:r w:rsidRPr="007430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.</w:t>
      </w:r>
    </w:p>
    <w:p w:rsidR="00585D17" w:rsidRPr="00743037" w:rsidRDefault="00585D17" w:rsidP="00585D17">
      <w:pPr>
        <w:spacing w:after="0" w:line="240" w:lineRule="auto"/>
        <w:ind w:left="39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585D17" w:rsidRPr="00743037" w:rsidRDefault="00585D17" w:rsidP="00585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743037" w:rsidRPr="00743037" w:rsidRDefault="00743037" w:rsidP="00585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585D17" w:rsidP="00585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№1  </w:t>
      </w:r>
    </w:p>
    <w:p w:rsidR="00585D17" w:rsidRPr="00743037" w:rsidRDefault="00585D17" w:rsidP="00585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района</w:t>
      </w:r>
    </w:p>
    <w:p w:rsidR="00743037" w:rsidRPr="00743037" w:rsidRDefault="00743037" w:rsidP="00585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3042"/>
      </w:tblGrid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Значение/характеристика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по нормативному давлению ветра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по толщине стенки гололеда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  <w:vAlign w:val="center"/>
          </w:tcPr>
          <w:p w:rsidR="00585D17" w:rsidRPr="00743037" w:rsidRDefault="00585D17" w:rsidP="00585D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температура, °С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надежности по ответственности для ветровой нагрузки     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надежности по ответственности для гололедной нагрузки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коэффициент по ветровой нагрузке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коэффициент по гололедной нагрузке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грунта 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Пучинистые</w:t>
            </w:r>
            <w:proofErr w:type="spellEnd"/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вечномерзлотные</w:t>
            </w:r>
            <w:proofErr w:type="spellEnd"/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грунты</w:t>
            </w:r>
          </w:p>
        </w:tc>
      </w:tr>
      <w:tr w:rsidR="00585D17" w:rsidRPr="00743037" w:rsidTr="00585D17">
        <w:trPr>
          <w:jc w:val="center"/>
        </w:trPr>
        <w:tc>
          <w:tcPr>
            <w:tcW w:w="6096" w:type="dxa"/>
          </w:tcPr>
          <w:p w:rsidR="00585D17" w:rsidRPr="00743037" w:rsidRDefault="00585D17" w:rsidP="0058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глубина сезонного оттаивания грунта, м </w:t>
            </w:r>
          </w:p>
        </w:tc>
        <w:tc>
          <w:tcPr>
            <w:tcW w:w="2835" w:type="dxa"/>
          </w:tcPr>
          <w:p w:rsidR="00585D17" w:rsidRPr="00743037" w:rsidRDefault="00585D17" w:rsidP="005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района характерен континентальный климат с продолжительной зимой и коротким, прохладным летом. Минимальные температуры достигают -65°С. Территория застройки расположена за полярным кругом, в зоне распространения вечной мерзлоты, относится к районам Крайнего Севера. Грунты на протяжении всей трассы –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вечномерзлотные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сезонным оттаиванием. 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неблагоприятным фактором, оказывающим влияние на организацию строительства, является заболоченная территория тундры с уникальными мхами, некоторые из которых охраняются законом. 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вышесказанного можно наметить две основные проблемы, возникающие при проектировании и строительстве ВЛ в условиях Крайнего Севера: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Тяжелые климатические, геологические и гидрологические условия производства работ. 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Уникальный природный слой тундры, который должен быть защищен от воздействия техногенных факторов строительства.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3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транспортной доступности строительной площадки.</w:t>
      </w:r>
    </w:p>
    <w:p w:rsidR="00585D17" w:rsidRPr="00743037" w:rsidRDefault="00585D17" w:rsidP="00585D17">
      <w:pPr>
        <w:spacing w:after="0" w:line="240" w:lineRule="auto"/>
        <w:ind w:left="720"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линия связи находится в регионе с ярко выраженной сезонной доступностью: летом – только судоходством по р. Енисей от г. Красноярск до базы Прилуки с дальнейшим использованием авиационной техники, зимой – только автомобильным транспортом по зимникам от г. Уренгой до базы «Прилуки».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D17" w:rsidRPr="00743037" w:rsidRDefault="00585D17" w:rsidP="00585D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3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металлическим многогранным опорам и фундаментам.</w:t>
      </w:r>
    </w:p>
    <w:p w:rsidR="00585D17" w:rsidRPr="00743037" w:rsidRDefault="00585D17" w:rsidP="00585D1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Стальные многогранные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одноцепные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опоры повышенной надежности для применения в вечномерзлых грунтах с учетом сезонного оттаивания до двух метров: Пс10-11, Пс10-13, Пс10-15, УПс10-10, УПс10-12, Ас10-5, Кс10-5, УАс10-5, ОАс10-5, ППс10-11, ПАс10-5, ПУАс10-5 изготавливаются по типовому проекту шифр 28.0006 ОАО «НТЦ электроэнергетики» и предназначены для ЛЭП 6(10)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разработаны для подвески защищенных проводов типа СИП-3 с номинальным сечением токопроводящей жилы 50, 70, 95 и 120 мм2, а также самонесущего оптического кабеля. Опоры рассчитаны на применение моноблока типа ИЛМ, стержневых изоляторов ИЛОК, ЛОСК, штыревых изоляторов ИШП-20, подвесных изоляторов ПСП70, КСП 70/10, изолирующей подвески типа ЛДИ.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условного обозначения опор: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- промежуточная, </w:t>
      </w:r>
      <w:proofErr w:type="gram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анкерная, У - угловая, К- концевая, О -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ответвительная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 - переходная анкерная и т.д.;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индекс модификации опоры;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10 - класс напряжения ВЛ;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5, 6, 11-16 - номер модификации опоры.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Стальные многогранные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двухцепные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опоры ПМ35-4, ПМ35-6, ППМ35-4, ППМ35-6, ОПМ35-4, ОПМ35-6, КМ35-6, ПКМ35-6, УАМ35-6, УАМ35-4, КМ35-4, УПМ35-4, УПМ35-6 изготавливаются по типовому проекту шифр 22.0098 ОАО «НТЦ электроэнергетики» и предназначены для ЛЭП 35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подвески самонесущего оптического кабеля.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условного обозначения опор: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- промежуточная, </w:t>
      </w:r>
      <w:proofErr w:type="gram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анкерная, У - угловая, О -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ответвительная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К- концевая;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М - многогранная;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35 - класс напряжения ВЛ;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2,4,6 - номер модификации опоры и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цепность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Сваи винтовые предназначенные для строительства и реконструкции зданий и сооружений различного назначения: опор высоковольтных линий ВЛ 0,4-500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(ВЛ), антенно-мачтовых сооружений (АМС), опор под оборудование открытых распределительных устройств (ОРУ) подстанций (ПС) 35-500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 линий связи (ЛС)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условного обозначения свай: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ВСЛМ – винтовая свая для вечномерзлых грунтов с литым наконечником: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D - код обозначения номинального максимального диаметра винтовой лопасти наконечника соответствует максимальному диаметру винтовой лопасти наконечника в мм;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d - код обозначения номинального наружного диаметра ствола соответствует наружному диаметру ствола сваи в мм.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L - код обозначения номинальной длины сваи соответствует длине сваи в м.</w:t>
      </w:r>
    </w:p>
    <w:p w:rsidR="00585D17" w:rsidRPr="00743037" w:rsidRDefault="00585D17" w:rsidP="00585D1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Характеристики опор и фундаментов, требования к материалам и технологиям указаны в таблицах №2-6.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3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транспортировке, монтажу и хранению.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Монтаж, транспортирование н хранение стальных конструкции опор и фундаментов должны производиться в соответствии с техническими условиями ТУ 34 12.11397-89 "Конструкции стальные опор ВЛ 0,38-35 </w:t>
      </w: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Строповка</w:t>
      </w:r>
      <w:proofErr w:type="spellEnd"/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внутризаводское транспортирование и погрузка готовых элементов на транспортные средства должны выполняться приемами, исключаю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 образование остаточных деформаций, вмятин и повреждение оцинкованно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покрытия, в соответствии со схемами завода-изготовителя.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стоек в штабеля должна производиться с использованием дере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вянных прокладок. Высота штабеля должна быть не более 2 м.</w:t>
      </w:r>
    </w:p>
    <w:p w:rsidR="00585D17" w:rsidRPr="00743037" w:rsidRDefault="00585D17" w:rsidP="00585D17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5D17" w:rsidRPr="00743037" w:rsidSect="00743037">
          <w:headerReference w:type="default" r:id="rId10"/>
          <w:footerReference w:type="default" r:id="rId11"/>
          <w:pgSz w:w="11907" w:h="16840" w:code="9"/>
          <w:pgMar w:top="1134" w:right="567" w:bottom="1134" w:left="1134" w:header="0" w:footer="74" w:gutter="0"/>
          <w:cols w:space="720"/>
          <w:docGrid w:linePitch="299"/>
        </w:sectPr>
      </w:pPr>
    </w:p>
    <w:p w:rsidR="00585D17" w:rsidRPr="00743037" w:rsidRDefault="00585D17" w:rsidP="0058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Технические характеристики опор и фундаментов</w:t>
      </w: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№2: </w:t>
      </w: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опор высотой до 10 м (унифицированные проектные решения «Опоры для ВЛ 6-10кВ Повышенной надежности» проект 28.0006 разработанные ОАО «НТЦ электроэнергетики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626" w:type="dxa"/>
        <w:tblLook w:val="04A0" w:firstRow="1" w:lastRow="0" w:firstColumn="1" w:lastColumn="0" w:noHBand="0" w:noVBand="1"/>
      </w:tblPr>
      <w:tblGrid>
        <w:gridCol w:w="1715"/>
        <w:gridCol w:w="1614"/>
        <w:gridCol w:w="1616"/>
        <w:gridCol w:w="1613"/>
        <w:gridCol w:w="1616"/>
        <w:gridCol w:w="1613"/>
        <w:gridCol w:w="1615"/>
        <w:gridCol w:w="1614"/>
        <w:gridCol w:w="1610"/>
      </w:tblGrid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Ветровой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район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Гололёдный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район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Высота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опоры, м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Высота до нижней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траверсы, м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Число стоек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на опору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Сечение стоек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низ/верх, мм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Масса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опоры, кг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Тип фланца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Пс10-11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270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212,3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ФГ-011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Пс10-13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9,3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9,3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270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237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ФГ-011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Пс10-15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9,8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8,6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270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243,2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ФГ-011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УПс10-10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9,3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9,3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480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473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УПс10-12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9,8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8,6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480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536,8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Ас10-5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480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671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Кс10-5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480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671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УАс10-5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480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671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ОАс10-5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9,3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8,4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480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689,2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ППс10-11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270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212,3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ФГ-011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ПАс10-5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480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671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ПУАс10-5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480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671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</w:tr>
    </w:tbl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№3: </w:t>
      </w: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Характеристики фундамента ВСЛМ 405-325-8 (типовые проектные решения «Унифицированные конструкции фундаментов на винтовых сваях для опор ВЛ 35-500 </w:t>
      </w:r>
      <w:proofErr w:type="spellStart"/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proofErr w:type="spellEnd"/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Винтовые сваи с литым наконечником. Рабочие чертежи. №20006тм разработанные ОАО «НТЦ электроэнергетики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559"/>
        <w:gridCol w:w="1701"/>
        <w:gridCol w:w="1559"/>
        <w:gridCol w:w="1559"/>
        <w:gridCol w:w="1701"/>
        <w:gridCol w:w="2127"/>
      </w:tblGrid>
      <w:tr w:rsidR="00585D17" w:rsidRPr="00743037" w:rsidTr="00743037">
        <w:tc>
          <w:tcPr>
            <w:tcW w:w="1560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Тип фундамента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Диаметр трубы, мм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Длина трубы, мм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Толщина стенки трубы, мм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Марка фланца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Толщина лопасти, мм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Диаметр лопасти, мм</w:t>
            </w:r>
          </w:p>
        </w:tc>
        <w:tc>
          <w:tcPr>
            <w:tcW w:w="2127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Шаг винта, мм</w:t>
            </w:r>
          </w:p>
        </w:tc>
      </w:tr>
      <w:tr w:rsidR="00585D17" w:rsidRPr="00743037" w:rsidTr="00743037">
        <w:trPr>
          <w:trHeight w:val="886"/>
        </w:trPr>
        <w:tc>
          <w:tcPr>
            <w:tcW w:w="1560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свайный винтовой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под установку анкерной опоры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325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8000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ФГ-021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405</w:t>
            </w:r>
          </w:p>
        </w:tc>
        <w:tc>
          <w:tcPr>
            <w:tcW w:w="2127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200 ± 8</w:t>
            </w:r>
          </w:p>
        </w:tc>
      </w:tr>
      <w:tr w:rsidR="00585D17" w:rsidRPr="00743037" w:rsidTr="00743037">
        <w:trPr>
          <w:trHeight w:val="843"/>
        </w:trPr>
        <w:tc>
          <w:tcPr>
            <w:tcW w:w="1560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свайный винтовой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под установку промежуточной опоры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325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8000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ФГ-011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405</w:t>
            </w:r>
          </w:p>
        </w:tc>
        <w:tc>
          <w:tcPr>
            <w:tcW w:w="2127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200 ± 8</w:t>
            </w:r>
          </w:p>
        </w:tc>
      </w:tr>
    </w:tbl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№4 </w:t>
      </w: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Характеристики опор высотой до 20 м. (унифицированные проектные решения «Стальные многогранные </w:t>
      </w:r>
      <w:proofErr w:type="spellStart"/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двухцепные</w:t>
      </w:r>
      <w:proofErr w:type="spellEnd"/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опоры ВЛ 10-35кВ» проект 22.0098, разработанные ОАО «НТЦ 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электроэнергетики»)</w:t>
      </w: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626" w:type="dxa"/>
        <w:tblLook w:val="04A0" w:firstRow="1" w:lastRow="0" w:firstColumn="1" w:lastColumn="0" w:noHBand="0" w:noVBand="1"/>
      </w:tblPr>
      <w:tblGrid>
        <w:gridCol w:w="1715"/>
        <w:gridCol w:w="1614"/>
        <w:gridCol w:w="1616"/>
        <w:gridCol w:w="1613"/>
        <w:gridCol w:w="1616"/>
        <w:gridCol w:w="1613"/>
        <w:gridCol w:w="1615"/>
        <w:gridCol w:w="1614"/>
        <w:gridCol w:w="1610"/>
      </w:tblGrid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Ветровой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район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Гололёдный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район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Высота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опоры, м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Высота до нижней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траверсы, м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Число стоек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на опору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Сечение стоек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низ/верх, мм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Масса</w:t>
            </w:r>
            <w:r w:rsidRPr="00743037">
              <w:rPr>
                <w:rFonts w:eastAsia="Hiragino Mincho ProN W3"/>
                <w:sz w:val="24"/>
                <w:szCs w:val="24"/>
              </w:rPr>
              <w:br/>
            </w:r>
            <w:r w:rsidRPr="00743037">
              <w:rPr>
                <w:sz w:val="24"/>
                <w:szCs w:val="24"/>
              </w:rPr>
              <w:t>опоры, кг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Тип фланца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ПМ35-4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18,6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13,5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620/200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1476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ПМ35-6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18,6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13,5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620/200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1546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ППМ35-4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18,6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13,5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620/200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1474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ППМ35-6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18,6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13,5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620/200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1544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ОПМ35-4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18,6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13,5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620/200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1476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ОПМ35-6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18,6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13,5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620/200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1477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КМ35-6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12,5(18,6)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750/346(200)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7521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ПКМ35-6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18,6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2248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УАМ35-6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12,5(18,6)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750/346(200)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7509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УАМ35-4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12,5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750/346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5214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КМ35-4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12,5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750/346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5214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УПМ35-4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18,6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4142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  <w:tr w:rsidR="00585D17" w:rsidRPr="00743037" w:rsidTr="00585D17">
        <w:tc>
          <w:tcPr>
            <w:tcW w:w="17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УПМ35-6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I-V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I-IV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12,5</w:t>
            </w:r>
          </w:p>
        </w:tc>
        <w:tc>
          <w:tcPr>
            <w:tcW w:w="1616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10,5</w:t>
            </w:r>
          </w:p>
        </w:tc>
        <w:tc>
          <w:tcPr>
            <w:tcW w:w="1613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750/200</w:t>
            </w:r>
          </w:p>
        </w:tc>
        <w:tc>
          <w:tcPr>
            <w:tcW w:w="1614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4206</w:t>
            </w:r>
          </w:p>
        </w:tc>
        <w:tc>
          <w:tcPr>
            <w:tcW w:w="1610" w:type="dxa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ФМ 72-1  </w:t>
            </w:r>
          </w:p>
        </w:tc>
      </w:tr>
    </w:tbl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3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№5: </w:t>
      </w:r>
    </w:p>
    <w:p w:rsidR="00743037" w:rsidRPr="00743037" w:rsidRDefault="0074303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Характеристики фундамента ВСЛМ 405-325-10 (типовые проектные решения «Унифицированные конструкции фундаментов на винтовых сваях для опор ВЛ 35-500 </w:t>
      </w:r>
      <w:proofErr w:type="spellStart"/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proofErr w:type="spellEnd"/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Винтовые сваи с литым наконечником. Рабочие чертежи. №20006тм разработанные ОАО «НТЦ электроэнергетики</w:t>
      </w:r>
      <w:r w:rsidRPr="0074303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85D17" w:rsidRPr="00743037" w:rsidRDefault="00585D17" w:rsidP="0058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448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1"/>
        <w:gridCol w:w="1417"/>
        <w:gridCol w:w="1560"/>
        <w:gridCol w:w="1559"/>
        <w:gridCol w:w="1701"/>
        <w:gridCol w:w="1559"/>
        <w:gridCol w:w="1559"/>
        <w:gridCol w:w="1701"/>
        <w:gridCol w:w="1701"/>
      </w:tblGrid>
      <w:tr w:rsidR="00585D17" w:rsidRPr="00743037" w:rsidTr="00585D17">
        <w:trPr>
          <w:trHeight w:val="843"/>
        </w:trPr>
        <w:tc>
          <w:tcPr>
            <w:tcW w:w="169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Тип фундамента</w:t>
            </w:r>
          </w:p>
        </w:tc>
        <w:tc>
          <w:tcPr>
            <w:tcW w:w="1417" w:type="dxa"/>
            <w:vAlign w:val="center"/>
          </w:tcPr>
          <w:p w:rsidR="00585D17" w:rsidRPr="00743037" w:rsidRDefault="00585D17" w:rsidP="00585D17">
            <w:pPr>
              <w:jc w:val="center"/>
              <w:rPr>
                <w:color w:val="FF0000"/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1560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Диаметр трубы, мм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Длина трубы, мм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Толщина стенки трубы, мм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Марка фланца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Толщина лопасти, мм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Диаметр лопасти, мм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Шаг винта, мм</w:t>
            </w:r>
          </w:p>
        </w:tc>
      </w:tr>
      <w:tr w:rsidR="00585D17" w:rsidRPr="00743037" w:rsidTr="00585D17">
        <w:trPr>
          <w:trHeight w:val="843"/>
        </w:trPr>
        <w:tc>
          <w:tcPr>
            <w:tcW w:w="169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Свайный винтовой </w:t>
            </w:r>
          </w:p>
        </w:tc>
        <w:tc>
          <w:tcPr>
            <w:tcW w:w="1417" w:type="dxa"/>
            <w:vAlign w:val="center"/>
          </w:tcPr>
          <w:p w:rsidR="00585D17" w:rsidRPr="00743037" w:rsidRDefault="00585D17" w:rsidP="00585D17">
            <w:pPr>
              <w:jc w:val="center"/>
              <w:rPr>
                <w:color w:val="FF0000"/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под установку анкерной/промежуточной опоры</w:t>
            </w:r>
          </w:p>
        </w:tc>
        <w:tc>
          <w:tcPr>
            <w:tcW w:w="1560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325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43037">
              <w:rPr>
                <w:sz w:val="24"/>
                <w:szCs w:val="24"/>
                <w:lang w:val="en-US"/>
              </w:rPr>
              <w:t>Уточняется</w:t>
            </w:r>
            <w:proofErr w:type="spellEnd"/>
            <w:r w:rsidRPr="007430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037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7430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037">
              <w:rPr>
                <w:sz w:val="24"/>
                <w:szCs w:val="24"/>
                <w:lang w:val="en-US"/>
              </w:rPr>
              <w:t>размещении</w:t>
            </w:r>
            <w:proofErr w:type="spellEnd"/>
            <w:r w:rsidRPr="007430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037">
              <w:rPr>
                <w:sz w:val="24"/>
                <w:szCs w:val="24"/>
                <w:lang w:val="en-US"/>
              </w:rPr>
              <w:t>заказа</w:t>
            </w:r>
            <w:proofErr w:type="spellEnd"/>
          </w:p>
        </w:tc>
        <w:tc>
          <w:tcPr>
            <w:tcW w:w="1559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200 ± 8</w:t>
            </w:r>
          </w:p>
        </w:tc>
      </w:tr>
    </w:tbl>
    <w:p w:rsidR="00585D17" w:rsidRPr="00743037" w:rsidRDefault="00585D17" w:rsidP="00585D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037" w:rsidRPr="00743037" w:rsidRDefault="00743037" w:rsidP="00585D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03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№6 </w:t>
      </w:r>
    </w:p>
    <w:p w:rsidR="00743037" w:rsidRPr="00743037" w:rsidRDefault="0074303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материалы и технологии.</w:t>
      </w:r>
    </w:p>
    <w:p w:rsidR="00585D17" w:rsidRPr="00743037" w:rsidRDefault="00585D17" w:rsidP="0058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487" w:type="dxa"/>
        <w:tblInd w:w="250" w:type="dxa"/>
        <w:tblLook w:val="04A0" w:firstRow="1" w:lastRow="0" w:firstColumn="1" w:lastColumn="0" w:noHBand="0" w:noVBand="1"/>
      </w:tblPr>
      <w:tblGrid>
        <w:gridCol w:w="2268"/>
        <w:gridCol w:w="12219"/>
      </w:tblGrid>
      <w:tr w:rsidR="00585D17" w:rsidRPr="00743037" w:rsidTr="00743037">
        <w:trPr>
          <w:trHeight w:val="435"/>
        </w:trPr>
        <w:tc>
          <w:tcPr>
            <w:tcW w:w="2268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219" w:type="dxa"/>
            <w:vAlign w:val="center"/>
          </w:tcPr>
          <w:p w:rsidR="00585D17" w:rsidRPr="00743037" w:rsidRDefault="00585D17" w:rsidP="00585D17">
            <w:pPr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Нормативный показатель</w:t>
            </w:r>
          </w:p>
        </w:tc>
      </w:tr>
      <w:tr w:rsidR="00585D17" w:rsidRPr="00743037" w:rsidTr="00743037">
        <w:trPr>
          <w:trHeight w:val="427"/>
        </w:trPr>
        <w:tc>
          <w:tcPr>
            <w:tcW w:w="2268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Сталь </w:t>
            </w:r>
          </w:p>
        </w:tc>
        <w:tc>
          <w:tcPr>
            <w:tcW w:w="12219" w:type="dxa"/>
            <w:vAlign w:val="center"/>
          </w:tcPr>
          <w:p w:rsidR="00585D17" w:rsidRPr="00743037" w:rsidRDefault="00585D17" w:rsidP="00585D17">
            <w:pPr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Марка С375 по ГОСТ 27772-88</w:t>
            </w:r>
          </w:p>
        </w:tc>
      </w:tr>
      <w:tr w:rsidR="00585D17" w:rsidRPr="00743037" w:rsidTr="00743037">
        <w:trPr>
          <w:trHeight w:val="412"/>
        </w:trPr>
        <w:tc>
          <w:tcPr>
            <w:tcW w:w="2268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Защитное покрытие</w:t>
            </w:r>
          </w:p>
        </w:tc>
        <w:tc>
          <w:tcPr>
            <w:tcW w:w="12219" w:type="dxa"/>
            <w:vAlign w:val="center"/>
          </w:tcPr>
          <w:p w:rsidR="00585D17" w:rsidRPr="00743037" w:rsidRDefault="00585D17" w:rsidP="00585D17">
            <w:pPr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Горячее </w:t>
            </w:r>
            <w:proofErr w:type="spellStart"/>
            <w:r w:rsidRPr="00743037">
              <w:rPr>
                <w:sz w:val="24"/>
                <w:szCs w:val="24"/>
              </w:rPr>
              <w:t>цинкование</w:t>
            </w:r>
            <w:proofErr w:type="spellEnd"/>
            <w:r w:rsidRPr="00743037">
              <w:rPr>
                <w:sz w:val="24"/>
                <w:szCs w:val="24"/>
              </w:rPr>
              <w:t xml:space="preserve"> по СНиП 2.03.11-85 (</w:t>
            </w:r>
            <w:r w:rsidRPr="00743037">
              <w:rPr>
                <w:sz w:val="24"/>
                <w:szCs w:val="24"/>
                <w:lang w:val="en-US"/>
              </w:rPr>
              <w:t>t</w:t>
            </w:r>
            <w:r w:rsidRPr="00743037">
              <w:rPr>
                <w:sz w:val="24"/>
                <w:szCs w:val="24"/>
              </w:rPr>
              <w:t>=60-100 мкм)</w:t>
            </w:r>
          </w:p>
        </w:tc>
      </w:tr>
      <w:tr w:rsidR="00585D17" w:rsidRPr="00743037" w:rsidTr="00743037">
        <w:trPr>
          <w:trHeight w:val="701"/>
        </w:trPr>
        <w:tc>
          <w:tcPr>
            <w:tcW w:w="2268" w:type="dxa"/>
            <w:vAlign w:val="center"/>
          </w:tcPr>
          <w:p w:rsidR="00585D17" w:rsidRPr="00743037" w:rsidRDefault="00585D17" w:rsidP="00585D17">
            <w:pPr>
              <w:jc w:val="center"/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Изготовление стальных конструкций</w:t>
            </w:r>
          </w:p>
        </w:tc>
        <w:tc>
          <w:tcPr>
            <w:tcW w:w="12219" w:type="dxa"/>
            <w:vAlign w:val="center"/>
          </w:tcPr>
          <w:p w:rsidR="00585D17" w:rsidRPr="00743037" w:rsidRDefault="00585D17" w:rsidP="00585D17">
            <w:pPr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ТУ 5264-005-57953748-2003 «Конструкции стальные для многогранных стальных опор для ВЛ 0,4-3 5 </w:t>
            </w:r>
            <w:proofErr w:type="spellStart"/>
            <w:r w:rsidRPr="00743037">
              <w:rPr>
                <w:sz w:val="24"/>
                <w:szCs w:val="24"/>
              </w:rPr>
              <w:t>кВ</w:t>
            </w:r>
            <w:proofErr w:type="spellEnd"/>
            <w:r w:rsidRPr="00743037">
              <w:rPr>
                <w:sz w:val="24"/>
                <w:szCs w:val="24"/>
              </w:rPr>
              <w:t>»</w:t>
            </w:r>
          </w:p>
          <w:p w:rsidR="00585D17" w:rsidRPr="00743037" w:rsidRDefault="00585D17" w:rsidP="00585D17">
            <w:pPr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 xml:space="preserve">ТУ 5264-008-57953748-2003 «Стойки стальные многогранные для ВЛ 0,4-35 </w:t>
            </w:r>
            <w:proofErr w:type="spellStart"/>
            <w:r w:rsidRPr="00743037">
              <w:rPr>
                <w:sz w:val="24"/>
                <w:szCs w:val="24"/>
              </w:rPr>
              <w:t>кВ</w:t>
            </w:r>
            <w:proofErr w:type="spellEnd"/>
            <w:r w:rsidRPr="00743037">
              <w:rPr>
                <w:sz w:val="24"/>
                <w:szCs w:val="24"/>
              </w:rPr>
              <w:t>»</w:t>
            </w:r>
          </w:p>
          <w:p w:rsidR="00585D17" w:rsidRPr="00743037" w:rsidRDefault="00585D17" w:rsidP="00585D17">
            <w:pPr>
              <w:rPr>
                <w:sz w:val="24"/>
                <w:szCs w:val="24"/>
              </w:rPr>
            </w:pPr>
            <w:r w:rsidRPr="00743037">
              <w:rPr>
                <w:sz w:val="24"/>
                <w:szCs w:val="24"/>
              </w:rPr>
              <w:t>ТУ 5264-008-69050276-2013 «Производство стальных винтовых свай с литым наконечником»</w:t>
            </w:r>
          </w:p>
        </w:tc>
      </w:tr>
    </w:tbl>
    <w:p w:rsidR="00585D17" w:rsidRDefault="00585D17" w:rsidP="0058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7" w:rsidRDefault="00585D17" w:rsidP="0058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037" w:rsidRDefault="00743037" w:rsidP="0058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037" w:rsidRDefault="00743037" w:rsidP="0058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037" w:rsidRDefault="00743037" w:rsidP="007430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743037" w:rsidSect="00585D1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43037" w:rsidRDefault="00743037" w:rsidP="007430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303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0592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783"/>
        <w:gridCol w:w="9809"/>
      </w:tblGrid>
      <w:tr w:rsidR="00743037" w:rsidRPr="00743037" w:rsidTr="00743037">
        <w:trPr>
          <w:trHeight w:val="204"/>
        </w:trPr>
        <w:tc>
          <w:tcPr>
            <w:tcW w:w="10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430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Перечень документов, предъявляемых контрагентом</w:t>
            </w:r>
          </w:p>
        </w:tc>
      </w:tr>
      <w:tr w:rsidR="00743037" w:rsidRPr="00743037" w:rsidTr="00743037">
        <w:trPr>
          <w:gridAfter w:val="1"/>
          <w:wAfter w:w="9809" w:type="dxa"/>
          <w:trHeight w:val="204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037" w:rsidRPr="00743037" w:rsidTr="00743037">
        <w:trPr>
          <w:gridAfter w:val="1"/>
          <w:wAfter w:w="9809" w:type="dxa"/>
          <w:trHeight w:val="204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037" w:rsidRPr="00743037" w:rsidTr="00743037">
        <w:trPr>
          <w:trHeight w:val="204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Подтверждающие документы, представляемые организацией</w:t>
            </w:r>
          </w:p>
        </w:tc>
      </w:tr>
      <w:tr w:rsidR="00743037" w:rsidRPr="00743037" w:rsidTr="00743037">
        <w:trPr>
          <w:trHeight w:val="427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наличие сертификата соответствия системы менеджмента качества стандарту ИСО 9001</w:t>
            </w:r>
          </w:p>
        </w:tc>
      </w:tr>
      <w:tr w:rsidR="00743037" w:rsidRPr="00743037" w:rsidTr="00743037">
        <w:trPr>
          <w:trHeight w:val="214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процессов контроля качества на предприятии</w:t>
            </w:r>
          </w:p>
        </w:tc>
      </w:tr>
      <w:tr w:rsidR="00743037" w:rsidRPr="00743037" w:rsidTr="00743037">
        <w:trPr>
          <w:trHeight w:val="427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выполнении аналогичных   поставок за последние 3 года с данными о составе поставок, объеме, географии, суммах договоров                   </w:t>
            </w:r>
          </w:p>
        </w:tc>
      </w:tr>
      <w:tr w:rsidR="00743037" w:rsidRPr="00743037" w:rsidTr="00743037">
        <w:trPr>
          <w:trHeight w:val="427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договоров с производителями продукции (если поставщик не является производителем) с указанием регистрационного номера и срока окончания договора.</w:t>
            </w:r>
          </w:p>
        </w:tc>
      </w:tr>
      <w:tr w:rsidR="00743037" w:rsidRPr="00743037" w:rsidTr="00743037">
        <w:trPr>
          <w:trHeight w:val="854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подписью руководителя, подтверждающий готовность к участию в конкурсе в соответствии с требованиями Приложения 1, с дополнением в виде плана-графика производства и поставки продукции с учетом требований п.3.1.6 Приложения 1.</w:t>
            </w:r>
          </w:p>
        </w:tc>
      </w:tr>
      <w:tr w:rsidR="00743037" w:rsidRPr="00743037" w:rsidTr="00743037">
        <w:trPr>
          <w:trHeight w:val="853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 из Единого государственного реестра юридических лиц, выданной не ранее чем за один месяц до дня предъявления (оригинал, нотариально заверенная копия или копия, заверенная уполномоченным лицом контрагента с указанием даты заверения)</w:t>
            </w:r>
          </w:p>
        </w:tc>
      </w:tr>
      <w:tr w:rsidR="00743037" w:rsidRPr="00743037" w:rsidTr="00743037">
        <w:trPr>
          <w:trHeight w:val="641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учредительные документы со всеми изменениями (нотариально заверенная копия или копия, заверенная уполномоченным лицом контрагента с указанием даты заверения)</w:t>
            </w:r>
          </w:p>
        </w:tc>
      </w:tr>
      <w:tr w:rsidR="00743037" w:rsidRPr="00743037" w:rsidTr="00743037">
        <w:trPr>
          <w:trHeight w:val="427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о государственной регистрации юридического лица, в том числе для организаций, зарегистрированных до 01.07.2002</w:t>
            </w:r>
          </w:p>
        </w:tc>
      </w:tr>
      <w:tr w:rsidR="00743037" w:rsidRPr="00743037" w:rsidTr="00743037">
        <w:trPr>
          <w:trHeight w:val="854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 внесении записи в Единый государственный реестр юридических лиц о юридическом лице, зарегистрированном до 01.07.2002 (нотариально заверенная копия или копия, заверенная уполномоченным лицом контрагента с указанием даты заверения)</w:t>
            </w:r>
          </w:p>
        </w:tc>
      </w:tr>
      <w:tr w:rsidR="00743037" w:rsidRPr="00743037" w:rsidTr="00743037">
        <w:trPr>
          <w:trHeight w:val="854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 внесении записи в Единый государственный реестр юридических лиц о юридическом лице, зарегистрированном до 01.07.2002 (нотариально заверенная копия или копия, заверенная уполномоченным лицом контрагента с указанием даты заверения)</w:t>
            </w:r>
          </w:p>
        </w:tc>
      </w:tr>
      <w:tr w:rsidR="00743037" w:rsidRPr="00743037" w:rsidTr="00743037">
        <w:trPr>
          <w:trHeight w:val="1068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либо выписку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(нотариально заверенная копия или копия, заверенная уполномоченным лицом контрагента с указанием даты заверения)</w:t>
            </w:r>
          </w:p>
        </w:tc>
      </w:tr>
      <w:tr w:rsidR="00743037" w:rsidRPr="00743037" w:rsidTr="00743037">
        <w:trPr>
          <w:trHeight w:val="854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на заключение договора, если договор подписывается не единоличным исполнительным органом контрагента (оригинал, нотариально заверенная копия или копия, заверенная уполномоченным лицом контрагента с указанием даты заверения)</w:t>
            </w:r>
          </w:p>
        </w:tc>
      </w:tr>
      <w:tr w:rsidR="00743037" w:rsidRPr="00743037" w:rsidTr="00743037">
        <w:trPr>
          <w:trHeight w:val="641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постановке на учет в налоговом органе (нотариально заверенная копия или копия, заверенная уполномоченным лицом контрагента с указанием даты заверения)</w:t>
            </w:r>
          </w:p>
        </w:tc>
      </w:tr>
      <w:tr w:rsidR="00743037" w:rsidRPr="00743037" w:rsidTr="00743037">
        <w:trPr>
          <w:trHeight w:val="1068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контрагентов, полномочия единоличного исполнительного органа которого переданы управляющей компании, - копия договора с управляющей компанией и документа об избрании (назначении) единоличного исполнительного органа компании (копия, заверенная уполномоченным лицом контрагента с указанием даты заверения)</w:t>
            </w:r>
          </w:p>
        </w:tc>
      </w:tr>
      <w:tr w:rsidR="00743037" w:rsidRPr="00743037" w:rsidTr="00743037">
        <w:trPr>
          <w:trHeight w:val="214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7" w:rsidRPr="00743037" w:rsidRDefault="00743037" w:rsidP="0074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сведения о </w:t>
            </w:r>
            <w:proofErr w:type="spellStart"/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бенефициарных</w:t>
            </w:r>
            <w:proofErr w:type="spellEnd"/>
            <w:r w:rsidRPr="0074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владельцах</w:t>
            </w:r>
          </w:p>
        </w:tc>
      </w:tr>
    </w:tbl>
    <w:p w:rsidR="00743037" w:rsidRPr="00743037" w:rsidRDefault="00743037" w:rsidP="007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7" w:rsidRPr="00743037" w:rsidRDefault="00585D17" w:rsidP="00743037">
      <w:pPr>
        <w:tabs>
          <w:tab w:val="left" w:pos="8903"/>
          <w:tab w:val="left" w:pos="9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037">
        <w:rPr>
          <w:rFonts w:ascii="Times New Roman" w:hAnsi="Times New Roman" w:cs="Times New Roman"/>
          <w:sz w:val="24"/>
          <w:szCs w:val="24"/>
        </w:rPr>
        <w:tab/>
      </w:r>
      <w:r w:rsidRPr="00743037">
        <w:rPr>
          <w:rFonts w:ascii="Times New Roman" w:hAnsi="Times New Roman" w:cs="Times New Roman"/>
          <w:sz w:val="24"/>
          <w:szCs w:val="24"/>
        </w:rPr>
        <w:tab/>
      </w:r>
    </w:p>
    <w:p w:rsidR="00585D17" w:rsidRPr="00743037" w:rsidRDefault="00585D17" w:rsidP="00743037">
      <w:pPr>
        <w:tabs>
          <w:tab w:val="left" w:pos="9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D17" w:rsidRPr="00743037" w:rsidSect="007430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42" w:rsidRDefault="005E4242" w:rsidP="00743037">
      <w:pPr>
        <w:spacing w:after="0" w:line="240" w:lineRule="auto"/>
      </w:pPr>
      <w:r>
        <w:separator/>
      </w:r>
    </w:p>
  </w:endnote>
  <w:endnote w:type="continuationSeparator" w:id="0">
    <w:p w:rsidR="005E4242" w:rsidRDefault="005E4242" w:rsidP="007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ragino Mincho ProN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0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3037" w:rsidRDefault="00743037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4AEE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4AEE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85D17" w:rsidRDefault="00585D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42" w:rsidRDefault="005E4242" w:rsidP="00743037">
      <w:pPr>
        <w:spacing w:after="0" w:line="240" w:lineRule="auto"/>
      </w:pPr>
      <w:r>
        <w:separator/>
      </w:r>
    </w:p>
  </w:footnote>
  <w:footnote w:type="continuationSeparator" w:id="0">
    <w:p w:rsidR="005E4242" w:rsidRDefault="005E4242" w:rsidP="007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17" w:rsidRPr="00BE2E35" w:rsidRDefault="00585D17">
    <w:pPr>
      <w:pStyle w:val="a4"/>
      <w:rPr>
        <w:rFonts w:ascii="Arial" w:hAnsi="Arial" w:cs="Arial"/>
        <w:sz w:val="18"/>
        <w:szCs w:val="18"/>
        <w:lang w:val="en-US"/>
      </w:rPr>
    </w:pPr>
  </w:p>
  <w:p w:rsidR="00585D17" w:rsidRPr="00DA6B0D" w:rsidRDefault="00585D17">
    <w:pPr>
      <w:pStyle w:val="a4"/>
      <w:rPr>
        <w:rFonts w:ascii="Arial" w:hAnsi="Arial" w:cs="Arial"/>
        <w:sz w:val="16"/>
        <w:szCs w:val="16"/>
        <w:lang w:val="en-US"/>
      </w:rPr>
    </w:pPr>
  </w:p>
  <w:p w:rsidR="00585D17" w:rsidRPr="00BE2E35" w:rsidRDefault="00585D17">
    <w:pPr>
      <w:pStyle w:val="a4"/>
      <w:rPr>
        <w:rFonts w:ascii="Arial" w:hAnsi="Arial" w:cs="Arial"/>
        <w:sz w:val="16"/>
        <w:szCs w:val="16"/>
        <w:lang w:val="en-US"/>
      </w:rPr>
    </w:pPr>
    <w:r w:rsidRPr="00DA6B0D">
      <w:rPr>
        <w:rFonts w:ascii="Arial" w:hAnsi="Arial" w:cs="Arial"/>
        <w:sz w:val="18"/>
        <w:szCs w:val="18"/>
        <w:lang w:val="en-US"/>
      </w:rPr>
      <w:t xml:space="preserve">  </w:t>
    </w:r>
  </w:p>
  <w:p w:rsidR="00585D17" w:rsidRPr="00CC6DEB" w:rsidRDefault="00585D17">
    <w:pPr>
      <w:pStyle w:val="a4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4076229"/>
    <w:multiLevelType w:val="hybridMultilevel"/>
    <w:tmpl w:val="0228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D"/>
    <w:rsid w:val="00010DEF"/>
    <w:rsid w:val="000338D8"/>
    <w:rsid w:val="000465B4"/>
    <w:rsid w:val="000A1B63"/>
    <w:rsid w:val="000C0A78"/>
    <w:rsid w:val="00282B69"/>
    <w:rsid w:val="002B7E62"/>
    <w:rsid w:val="002C3C95"/>
    <w:rsid w:val="002C458F"/>
    <w:rsid w:val="00320DB3"/>
    <w:rsid w:val="0032189A"/>
    <w:rsid w:val="003434D5"/>
    <w:rsid w:val="003472A7"/>
    <w:rsid w:val="00352D1C"/>
    <w:rsid w:val="00365A6C"/>
    <w:rsid w:val="0037138F"/>
    <w:rsid w:val="004174E1"/>
    <w:rsid w:val="004316AD"/>
    <w:rsid w:val="00431F86"/>
    <w:rsid w:val="0043732D"/>
    <w:rsid w:val="00445234"/>
    <w:rsid w:val="00467E2B"/>
    <w:rsid w:val="0049002B"/>
    <w:rsid w:val="004A70AC"/>
    <w:rsid w:val="004E4491"/>
    <w:rsid w:val="0057304F"/>
    <w:rsid w:val="005838DC"/>
    <w:rsid w:val="00585D17"/>
    <w:rsid w:val="005910C9"/>
    <w:rsid w:val="005E4242"/>
    <w:rsid w:val="006164D7"/>
    <w:rsid w:val="00657AC9"/>
    <w:rsid w:val="00681D50"/>
    <w:rsid w:val="006B5A2B"/>
    <w:rsid w:val="006B6CEB"/>
    <w:rsid w:val="006C0133"/>
    <w:rsid w:val="006E5C47"/>
    <w:rsid w:val="00717800"/>
    <w:rsid w:val="00732DBB"/>
    <w:rsid w:val="00743037"/>
    <w:rsid w:val="007A13D3"/>
    <w:rsid w:val="007D078B"/>
    <w:rsid w:val="007E5AC3"/>
    <w:rsid w:val="00872445"/>
    <w:rsid w:val="00885DD8"/>
    <w:rsid w:val="00892CB6"/>
    <w:rsid w:val="008C7670"/>
    <w:rsid w:val="008E1225"/>
    <w:rsid w:val="009177A9"/>
    <w:rsid w:val="00922139"/>
    <w:rsid w:val="00942845"/>
    <w:rsid w:val="009C4AEE"/>
    <w:rsid w:val="009D35FF"/>
    <w:rsid w:val="009E7DA6"/>
    <w:rsid w:val="00A22A3D"/>
    <w:rsid w:val="00A739E8"/>
    <w:rsid w:val="00A912F7"/>
    <w:rsid w:val="00AC35AA"/>
    <w:rsid w:val="00AD38F0"/>
    <w:rsid w:val="00AE06FE"/>
    <w:rsid w:val="00B0271A"/>
    <w:rsid w:val="00B03F26"/>
    <w:rsid w:val="00B12DE5"/>
    <w:rsid w:val="00B26E57"/>
    <w:rsid w:val="00B77334"/>
    <w:rsid w:val="00BC5E0C"/>
    <w:rsid w:val="00BF3578"/>
    <w:rsid w:val="00BF3752"/>
    <w:rsid w:val="00C1796C"/>
    <w:rsid w:val="00C929CD"/>
    <w:rsid w:val="00D02B84"/>
    <w:rsid w:val="00DA1819"/>
    <w:rsid w:val="00E1061C"/>
    <w:rsid w:val="00E240DC"/>
    <w:rsid w:val="00EB6ED8"/>
    <w:rsid w:val="00EC7F49"/>
    <w:rsid w:val="00F01C09"/>
    <w:rsid w:val="00F44791"/>
    <w:rsid w:val="00F678C6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51A1-480A-4F37-BC80-A1E9E8B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78"/>
    <w:rPr>
      <w:color w:val="0000FF" w:themeColor="hyperlink"/>
      <w:u w:val="single"/>
    </w:rPr>
  </w:style>
  <w:style w:type="paragraph" w:customStyle="1" w:styleId="3">
    <w:name w:val="Стиль3"/>
    <w:basedOn w:val="a"/>
    <w:link w:val="30"/>
    <w:qFormat/>
    <w:rsid w:val="00942845"/>
    <w:pPr>
      <w:tabs>
        <w:tab w:val="left" w:pos="1560"/>
        <w:tab w:val="left" w:pos="1701"/>
      </w:tabs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"/>
    <w:link w:val="3"/>
    <w:rsid w:val="00942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5D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85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585D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58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8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p@norni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dovpn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E551-5EF6-4F52-B65B-DCE08BEF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Александр Олегович</dc:creator>
  <cp:lastModifiedBy>Распутько Галина Зигмундовна</cp:lastModifiedBy>
  <cp:revision>4</cp:revision>
  <cp:lastPrinted>2015-03-06T05:58:00Z</cp:lastPrinted>
  <dcterms:created xsi:type="dcterms:W3CDTF">2015-06-08T06:50:00Z</dcterms:created>
  <dcterms:modified xsi:type="dcterms:W3CDTF">2015-06-08T07:11:00Z</dcterms:modified>
</cp:coreProperties>
</file>