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9" w:rsidRPr="00A940C6" w:rsidRDefault="00BA6EB9" w:rsidP="00BA6EB9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A940C6">
        <w:rPr>
          <w:rFonts w:ascii="Tahoma" w:hAnsi="Tahoma" w:cs="Tahoma"/>
          <w:b/>
          <w:bCs/>
          <w:sz w:val="20"/>
          <w:szCs w:val="20"/>
        </w:rPr>
        <w:t>ПОБЕДИТЕЛ</w:t>
      </w:r>
      <w:r w:rsidR="00211B73" w:rsidRPr="00A940C6">
        <w:rPr>
          <w:rFonts w:ascii="Tahoma" w:hAnsi="Tahoma" w:cs="Tahoma"/>
          <w:b/>
          <w:bCs/>
          <w:sz w:val="20"/>
          <w:szCs w:val="20"/>
        </w:rPr>
        <w:t>И</w:t>
      </w:r>
      <w:r w:rsidRPr="00A940C6">
        <w:rPr>
          <w:rFonts w:ascii="Tahoma" w:hAnsi="Tahoma" w:cs="Tahoma"/>
          <w:b/>
          <w:bCs/>
          <w:sz w:val="20"/>
          <w:szCs w:val="20"/>
        </w:rPr>
        <w:t xml:space="preserve"> КОНКУРСА СОЦИАЛЬНЫХ ПРОЕКТОВ-201</w:t>
      </w:r>
      <w:r w:rsidR="00AB4303" w:rsidRPr="00A940C6">
        <w:rPr>
          <w:rFonts w:ascii="Tahoma" w:hAnsi="Tahoma" w:cs="Tahoma"/>
          <w:b/>
          <w:bCs/>
          <w:sz w:val="20"/>
          <w:szCs w:val="20"/>
        </w:rPr>
        <w:t>9</w:t>
      </w:r>
    </w:p>
    <w:p w:rsidR="00155320" w:rsidRPr="00A940C6" w:rsidRDefault="00155320" w:rsidP="00BA6EB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A50C6" w:rsidRDefault="00BA6EB9" w:rsidP="0015532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A940C6">
        <w:rPr>
          <w:rFonts w:ascii="Tahoma" w:hAnsi="Tahoma" w:cs="Tahoma"/>
          <w:b/>
          <w:bCs/>
          <w:sz w:val="20"/>
          <w:szCs w:val="20"/>
        </w:rPr>
        <w:t xml:space="preserve"> г. Норильск и Тайм</w:t>
      </w:r>
      <w:r w:rsidR="00AE2A20">
        <w:rPr>
          <w:rFonts w:ascii="Tahoma" w:hAnsi="Tahoma" w:cs="Tahoma"/>
          <w:b/>
          <w:bCs/>
          <w:sz w:val="20"/>
          <w:szCs w:val="20"/>
        </w:rPr>
        <w:t>ырский (Долгано-Ненецкий) район</w:t>
      </w:r>
    </w:p>
    <w:p w:rsidR="00A940C6" w:rsidRPr="00A940C6" w:rsidRDefault="00A940C6" w:rsidP="0015532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55320" w:rsidRPr="00A940C6" w:rsidRDefault="00155320" w:rsidP="00155320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a3"/>
        <w:tblW w:w="1545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1984"/>
        <w:gridCol w:w="4820"/>
        <w:gridCol w:w="2410"/>
        <w:gridCol w:w="10"/>
      </w:tblGrid>
      <w:tr w:rsidR="00CC60EB" w:rsidRPr="00A940C6" w:rsidTr="00A940C6">
        <w:trPr>
          <w:gridAfter w:val="1"/>
          <w:wAfter w:w="10" w:type="dxa"/>
        </w:trPr>
        <w:tc>
          <w:tcPr>
            <w:tcW w:w="704" w:type="dxa"/>
          </w:tcPr>
          <w:p w:rsidR="00CC60EB" w:rsidRPr="00A940C6" w:rsidRDefault="00CC60EB" w:rsidP="00AE2A20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CC60EB" w:rsidRPr="00A940C6" w:rsidRDefault="00CC60EB" w:rsidP="00AE2A20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№ рег.</w:t>
            </w:r>
          </w:p>
        </w:tc>
        <w:tc>
          <w:tcPr>
            <w:tcW w:w="3118" w:type="dxa"/>
          </w:tcPr>
          <w:p w:rsidR="00CC60EB" w:rsidRPr="00A940C6" w:rsidRDefault="00CC60EB" w:rsidP="00AE2A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1984" w:type="dxa"/>
          </w:tcPr>
          <w:p w:rsidR="00CC60EB" w:rsidRPr="00A940C6" w:rsidRDefault="00CC60EB" w:rsidP="00AE2A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4820" w:type="dxa"/>
          </w:tcPr>
          <w:p w:rsidR="00CC60EB" w:rsidRPr="00A940C6" w:rsidRDefault="00CC60EB" w:rsidP="00AE2A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sz w:val="20"/>
                <w:szCs w:val="20"/>
              </w:rPr>
              <w:t>Краткая аннотация проекта</w:t>
            </w:r>
          </w:p>
        </w:tc>
        <w:tc>
          <w:tcPr>
            <w:tcW w:w="2410" w:type="dxa"/>
          </w:tcPr>
          <w:p w:rsidR="00CC60EB" w:rsidRPr="00A940C6" w:rsidRDefault="00CC60EB" w:rsidP="00AE2A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sz w:val="20"/>
                <w:szCs w:val="20"/>
              </w:rPr>
              <w:t>Территория реализации</w:t>
            </w:r>
          </w:p>
        </w:tc>
      </w:tr>
      <w:tr w:rsidR="00CC60EB" w:rsidRPr="00A940C6" w:rsidTr="00A940C6">
        <w:trPr>
          <w:trHeight w:val="403"/>
        </w:trPr>
        <w:tc>
          <w:tcPr>
            <w:tcW w:w="15456" w:type="dxa"/>
            <w:gridSpan w:val="7"/>
            <w:shd w:val="clear" w:color="auto" w:fill="BDD6EE" w:themeFill="accent1" w:themeFillTint="66"/>
            <w:vAlign w:val="center"/>
          </w:tcPr>
          <w:p w:rsidR="00CC60EB" w:rsidRPr="00A940C6" w:rsidRDefault="00CC60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 xml:space="preserve">NEW </w:t>
            </w:r>
            <w:r w:rsidRPr="00A940C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ПОЛЮС</w:t>
            </w:r>
          </w:p>
        </w:tc>
      </w:tr>
      <w:tr w:rsidR="00CC60EB" w:rsidRPr="00A940C6" w:rsidTr="00A940C6">
        <w:trPr>
          <w:gridAfter w:val="1"/>
          <w:wAfter w:w="10" w:type="dxa"/>
          <w:trHeight w:val="432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З_378_НП_КСП_2019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МАОУ "Гимназия №4"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Найди свой путь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Создание детского клуба профессиональных проб, направленного на практическое погружение обучающихся школ города Норильска в профессии по 4-м направлениям: медицинское, инженерное, безопасность, творческое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  <w:trHeight w:val="269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З_230_НП_КСП_2019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ДО  "Центр внешкольной работы"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ДОБРО пожаловать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Организация летнего досуга воспитанников детского дома города Дудинки силами объединения волонтеров "Мы вместе"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Дудинка, ТДНМР, </w:t>
            </w:r>
          </w:p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Норильск 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З_515_НП_КСП_2019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МБУ ДО "Социально-образовательный центр" 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Добро и забота – наша работа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Организация досуга детей и подростков, находящихся на стационарном и полустационарном пребывании в социально-образовательном центре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  <w:trHeight w:val="252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З_421_НП_КСП_2019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№6"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ШАГ В БУДУЩЕЕ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  условий для формирования у норильских подростков  активной жизненной позиции, через развитие soft-skills путем проведения тренингов с игровыми элементами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З_388_НП_КСП_2019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№8"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QR-G: гид быстрого реагирования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Оцифровка и систематизация письменных и фотоисточников фондов музея "Авиации и космонавтики "МБОУ "СШ №8" с целью сохранения уникальных предметов и информации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З_401_НП_КСП_2019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№43"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Шахматы – путь к успеху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Популяризация игры в шахматы среди школьников, родителей и педагогов через создание шахматного клуба на базе школы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DF0A32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З_514_НП_КСП_2019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№40"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Шаг к открытию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условий для продуктивного досуга школьников путем развития технических и инженерных способностей через использование конструкторов типа "ЛЕГО"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Норильск,                 </w:t>
            </w:r>
          </w:p>
          <w:p w:rsidR="00CC60EB" w:rsidRPr="00A940C6" w:rsidRDefault="00CC60EB" w:rsidP="00DF0A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р-н Кайеркан </w:t>
            </w:r>
          </w:p>
        </w:tc>
      </w:tr>
      <w:tr w:rsidR="00CC60EB" w:rsidRPr="00A940C6" w:rsidTr="00A940C6">
        <w:trPr>
          <w:trHeight w:val="408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1A409F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sz w:val="20"/>
                <w:szCs w:val="20"/>
              </w:rPr>
              <w:t>ПОЛЮС БУДУЩЕГО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B32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З_142_ПБ_КСП_2019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МБДОУ "Детский сад № 3 "Солнышко"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Хочу всё знать!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Проведение цикла мероприятий для развития опытно-исследовательской деятельности и  </w:t>
            </w: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познавательного интереса у детей дошкольного возраста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B32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З_182_ПБ_КСП_2019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МКУ ДО "Детская школа искусств" сельского поселения Хатанга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Театр + музыка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Объединение творческого потенциала учреждений культуры с. Хатанга для организации и проведения театрального музыкального спекталя с участием воспитанников школ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ТДНМР,                      </w:t>
            </w:r>
          </w:p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с. п. Хатанга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З_205_ПБ_КСП_2019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"Комплексный центр социального обслуживания населения муниципального образования город Норильск"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Арт-студия "Рукавичка"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Создания условий для наиболее эффективной социально-реабилитационной работы с воспитанниками центра. Участники проекта познакомятся с разными техниками декоративно-прикладного искусства и  художественного дизайна с использованием современного оборудования 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З_479_ПБ_КСП_2019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Норильская местная общественная организация "Центр развития личности и поддержки общественных инициатив" "СТУПЕНИ"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Давай дружить!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социализацию детей и подростков с ОВЗ через театральное искусство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З_216_ПБ_КСП_2019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ДО  "Кайерканская детская школа искусств"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ПЕЧАТКА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студии печатной графики в р-не Кайеркан г. Норильска для широких слоев населения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З_257_ПБ_КСП_2019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 37"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Интерактивный музей физики "ЭкспериментУМ"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на базе школы интерактивного музея физики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Норильск, </w:t>
            </w:r>
          </w:p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р-н Кайеркан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B32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З_392_ПБ_КСП_2019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"Гимназия № 11 имени Бориса Ивановича Колесникова"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Клуб Любителей робототехники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образовательной площадки (клуба) по робототехнике на базе МБОУ "Гимназия № 11"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Норильска, </w:t>
            </w:r>
          </w:p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р-н Кайеркан</w:t>
            </w:r>
          </w:p>
        </w:tc>
      </w:tr>
      <w:tr w:rsidR="00CC60EB" w:rsidRPr="00A940C6" w:rsidTr="00A940C6">
        <w:trPr>
          <w:gridAfter w:val="1"/>
          <w:wAfter w:w="10" w:type="dxa"/>
          <w:trHeight w:val="234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З_269_ПБ_КСП_2019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ТМБДОУ "Дудинский детский сад общеразвивающего вида с приоритетным осуществлением деятельности по художественно-эстетическому направлению развития детей "Забава"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Северный клуб шахматистов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на базе детского сада "Северного клуба шахматистов"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Дудинка</w:t>
            </w:r>
          </w:p>
        </w:tc>
      </w:tr>
      <w:tr w:rsidR="00CC60EB" w:rsidRPr="00A940C6" w:rsidTr="00A940C6">
        <w:trPr>
          <w:gridAfter w:val="1"/>
          <w:wAfter w:w="10" w:type="dxa"/>
          <w:trHeight w:val="273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З_90_ПБ_КСП_2019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ТМКОУ "Дудинская средняя школа№1"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Практическая площадка "Заполярная мини теплица"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Создание практической площадки по выращиванию овощных растений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Дудинка, 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B32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З_296_ПБ_КСП_2019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"Спортивная школа №2"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#ТУТБАТУТ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 батутного центра для спортсменов и для активного отдыха жителей города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B321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З_630_ПБ_КСП_2019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Местная городская общественная организация "Танцуют все" город Норильск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ПУТЬ К УСПЕХУ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Организация деятельности проектного офиса для формирования социальных компетенций педагогов и школьников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B321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Норильск, ТДНМР </w:t>
            </w:r>
          </w:p>
        </w:tc>
      </w:tr>
      <w:tr w:rsidR="00CC60EB" w:rsidRPr="00A940C6" w:rsidTr="00A940C6">
        <w:trPr>
          <w:trHeight w:val="390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1A409F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sz w:val="20"/>
                <w:szCs w:val="20"/>
              </w:rPr>
              <w:t>ПОЛЮС ВОЗРОЖДЕНИЯ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З_14_ПВ_КСП_2019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ДО "Норильская детская художественная школа"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квАРТирник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на базе норильской детской художественной школы творческой мастерской лаборатории по изобразительному искусству и дизайну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З_33_ПВ_КСП_2019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МОО "Союз нганасан" Таймырского Долгано-Ненецкого муниципального района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Танцы народов Таймыра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возрождение традиционных национальных  танцев -Хэйро, Медвежий и Ехарье и популяризацию культуры коренных народов среди населения Таймыра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ТДНМР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21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З_194_ПВ_КСП_2019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Семейная родовая община коренных малочисленных народов Севера "Ыйдына" ("Лунный свет")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Мастерская долганской обуви "Быхый" ("Стремление")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"Быхый" ("Стремление") направлен на повышение интереса у молодых представителей долган к своей культуре, к национальным традициям через вовлечение в традиционное долганское ремесло по изготовлению национальной обуви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ТДНМР,                       </w:t>
            </w:r>
          </w:p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с. п. Хатанга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З_56_ПВ_КСП_2019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КГБУК "Норильский Заполярный театр драмы им. Вл. Маяковского"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Детская Документальная Лаборатория Марфы Горвиц для детей и их родителей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вовлечение горожан в творческую созидательную деятельность, помогающую решению воспитательных, образовательных и социокультурных задач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З_271_ПВ_КСП_2019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КГБПОУ "Норильский колледж искусств"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Творческое объединение "Элден" ("Северное сияние")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Проект направлен на сохранение этнокультурных традиций коренных малочисленных народов Севера с применением инновационных компьютерных технологий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З_266_ПВ_КСП_2019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ДО "Талнахская детская школа искусств"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Ягодные иллюзии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Апробация новых видов уличного искусства - 3D рисунков через изготовление объемных, трехмерных изображений северной тематики на территории лыжной базы "Оль – Гуль" 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З_476_ПВ_КСП_2019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ТМКОУ ДО "Хатангский центр детского творчества"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Сказка hэгэрим (любимая сказка)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популяризацию изучения долганского языка через создание сказки песочной анимации, а также озвучивание 3 мультфильмов на долганском языке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с.п.Хатанга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З_398_ПВ_КСП_2019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№27"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Живи, казачество!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Проект направлен на формирование интереса учащихся к духовно - историческому наследию енисейского казачества через создание </w:t>
            </w: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музейной экспозиции об истории жизни енисейских казаков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З_91_ПВ_КСП_2019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ДО "Детская школа искусств им. Б.Н. Молчанова"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Звенящие голоса тундры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повышение интереса детей и молодежи – представителей коренных народов Таймыра  к традиционной хореографической культуре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ТДНМР,                       </w:t>
            </w:r>
          </w:p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п. Волочанка,                      г. Дудинка</w:t>
            </w:r>
          </w:p>
        </w:tc>
      </w:tr>
      <w:tr w:rsidR="00CC60EB" w:rsidRPr="00A940C6" w:rsidTr="00A940C6">
        <w:trPr>
          <w:trHeight w:val="358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1A409F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sz w:val="20"/>
                <w:szCs w:val="20"/>
              </w:rPr>
              <w:t>ПОЛЮС ГОРОДА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З_137_ПГ_КСП_2019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НОРИЛЬСКАЯ МЕСТНАЯ ОБЩЕСТВЕННАЯ ОРГАНИЗАЦИЯ ТВОРЧЕСКИХ ЛИЧНОСТЕЙ "НЕОБЫЧНЫЕ ЛЮДИ"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ПРИВЕТ, СОСЕД!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благоустройство дворовой и создание общественного пространства - "зеленой лужайки" вместе с жителями двора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З_128_ПГ_КСП_2019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НОРИЛЬСКАЯ МЕСТНАЯ ОБЩЕСТВЕННАЯ ОРГАНИЗАЦИЯ ПОДДЕРЖКИ ДЕТСКО - ЮНОШЕСКОГО ХОККЕЯ "ХОККЕЙ ДЕТЯМ"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Энергия Хоккея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создание условий для занятий массовыми видами спорта и приобщения к здоровому образу жизни через создание единого спортивного дворового пространства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З_452_ПГ_КСП_2019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Фонд "Добровольное общество содействия развитию спорта"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Новые горизонты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нового современного и функционального общественного пространства с развитой инфраструктурой в природной зоне для проведения мероприятий различных форматов и масштабов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З_505_ПГ_КСП_2019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МКУ "Таймырский информационный центр"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Притяжение Таймыра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общественного пространства для проведения городских ивентов, дополнительного туристического объекта, знакомящего горожан и гостей города с историей Таймыра, культурой, традициями коренных малочисленных народов, исконно проживающих на территории полуострова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Дудинка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З_489_ПГ_КСП_2019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АНО "КОНСУЛЬТАЦИОННЫЙ РЕСУРСНЫЙ ЦЕНТР ДЛЯ НЕКОММЕРЧЕСКИХ ОРГАНИЗАЦИЙ И СОЦИАЛЬНЫХ ПРЕДПРИНИМАТЕЛЕЙ"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"Центр деловых решений для НКО, СП и начинающих предпринимателей "Деловая ферма"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расширение функционала существующего консультационного ресурсного центра путем создания дополнительного делового пространства для расширения компетенций некоммерческих организаций территории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A20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г. Норильск, </w:t>
            </w:r>
          </w:p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Дудинка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З_341_ПГ_КСП_2019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Музейно-выставочный комплекс "Музей Норильска"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Музей НА-Гора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0C6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нового культурного пространства -  благоустроенной туристической тропы со смотровой площадкой в городской зоне путем благоустройства лестницы, соединяющей микрорайоны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0EB" w:rsidRPr="00A940C6" w:rsidRDefault="00CC60EB" w:rsidP="00A30D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 Норильск,                   р-н Талнах</w:t>
            </w:r>
          </w:p>
        </w:tc>
      </w:tr>
      <w:tr w:rsidR="00CC60EB" w:rsidRPr="00A940C6" w:rsidTr="00A940C6">
        <w:trPr>
          <w:trHeight w:val="423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1A409F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ПОЛЮС ДОБРА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З_300_ПД_КСП_2019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МБОУ "Средняя школа № 6"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НОВЫЕ ГОРИЗОНТЫ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центра компетенций "Абилимпикс" для людей c ограниченными возможностями здоровья, по теме "Разработчик виртуальной и дополненной реальности", открытие методической площадки для педагогов, на базе которой они смогут получить знания и навыки работы с конструктором EV Toolbox (конструктор виртуальной и дополненной реальности)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З_374_ПД_КСП_2019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МБУК "Городской Дом культуры"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Мастерская добра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В рамках проекта предполагается создание условий для общения и творческой самореализации людей с ограниченными физическими возможностями через работу студии "Мастерская добра"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Дудинка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C3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З_273_ПД_КСП_2019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МБУК "Культурно-досуговый комплекс" 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Золотая осень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Организаций культурного досуга людей старшего поколения через организацию клубного формирования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ТДНМР, с. Хатанга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C3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З_391_ПД_КСП_2019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КГБУК "Таймырский Дом народного творчества"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“ДОРГООН” ("ЗВУЧАНИЕ", долг.)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детской игровой этно-площадки “ДОРГООН” на территории художественно-этнографического комплекса - национального стойбища "Таймырская Ойкумена" для обмена знаниями в области традиционной культуры, занятий творчеством и физическим трудом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ТДНМР, г. Дудинка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C319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З_218_ПД_КСП_2019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Таймырская Долгано-Ненецкая районная местная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"Ты-не один!"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Создание условий для творческого взаимодействия и решения проблем одиночества людей с ограниченными физическими возможностями здоровья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C3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г. Дудинка</w:t>
            </w:r>
          </w:p>
        </w:tc>
      </w:tr>
      <w:tr w:rsidR="00CC60EB" w:rsidRPr="00A940C6" w:rsidTr="00A940C6">
        <w:trPr>
          <w:trHeight w:val="406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sz w:val="20"/>
                <w:szCs w:val="20"/>
              </w:rPr>
              <w:t>ПОЛЮС ПРИРОДЫ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D37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З_445_ПП_КСП_2019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РЕГИОНАЛЬНЫЙ ОБЩЕСТВЕННЫЙ БЛАГОТВОРИТЕЛЬНЫЙ ФОНД КРАСНОЯРСКОГО КРАЯ ПОМОЩИ ЖИВОТНЫМ "БЕЛКА И СТРЕЛКА"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ДоброСевер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улучшение качества жизни бездомных животных и условий их содержания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Норильск,                   г. Дудинка, ТДНМР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З_9_ПП_КСП_2019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БЛАГОТВОРИТЕЛЬНЫЙ ФОНД "69 ПАРАЛЛЕЛЬ"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Плавь пластик!</w:t>
            </w:r>
          </w:p>
        </w:tc>
        <w:tc>
          <w:tcPr>
            <w:tcW w:w="4820" w:type="dxa"/>
            <w:vAlign w:val="center"/>
          </w:tcPr>
          <w:p w:rsidR="00CC60EB" w:rsidRPr="00A940C6" w:rsidRDefault="00FA49A3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</w:t>
            </w:r>
            <w:bookmarkStart w:id="0" w:name="_GoBack"/>
            <w:bookmarkEnd w:id="0"/>
            <w:r w:rsidR="00CC60EB" w:rsidRPr="00A940C6">
              <w:rPr>
                <w:rFonts w:ascii="Tahoma" w:hAnsi="Tahoma" w:cs="Tahoma"/>
                <w:color w:val="000000"/>
                <w:sz w:val="20"/>
                <w:szCs w:val="20"/>
              </w:rPr>
              <w:t>лен на пропаганду экологичного образа жизни, сбор и переработку пластиковых отходов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trHeight w:val="423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D37884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ПОЛЮС РОСТА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4F07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З_138_ПР_КСП_2019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Союз "Промышленники и предприниматели Заполярья" Красноярского края (Региональное объединение работодателей)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Арктический клуб социальных предпринимателей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реализацию системы дополнительного образования социальных предпринимателей с возможностью проведения тематических стажировок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4F07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З_8_ПР_КСП_2019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БЛАГОТВОРИТЕЛЬНЫЙ ФОНД "69 ПАРАЛЛЕЛЬ"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Клуб НКО Севера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повышение потенциала некоммерческого сектора путем организации мероприятий для обмена опытом для сотрудников НКО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З_98_ПР_КСП_2019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 "Реабилитационный центр для детей и подростков с ограниченными возможностями "Виктория"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Достучаться до каждого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Создание условий для организации дистанционных коррекционных занятий на дому для детей с ОВЗ с применением компьютерных технологий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0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trHeight w:val="368"/>
        </w:trPr>
        <w:tc>
          <w:tcPr>
            <w:tcW w:w="15456" w:type="dxa"/>
            <w:gridSpan w:val="7"/>
            <w:shd w:val="clear" w:color="auto" w:fill="BDD6EE" w:themeFill="accent1" w:themeFillTint="66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ПОЛЮС СЕВЕРА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4F5FD6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З_297_ПС_КСП_2019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Экологический фонд Сибирского федерального университета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Мы за чистый город!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Проект направлен на повышение уровня экологической культуры жителей территории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4F5FD6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З_528_ПС_КСП_2019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ФГБУ "Объединенная дирекция заповедников Таймыра"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Визит-центр "оз. Лама" - ресурсы и возможности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визит-центра на оз. Лама для информационного, эколого просветительского  развития, организации познавательного туризма в охранной зоне заповедника "Путоранский" - больших Норильских озерах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4F5FD6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З_190_ПС_КСП_2019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МБУК "Городской центр культуры"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Фестиваль "Северный ЛэндАрт"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развитие познавательного арктического туризма через организацию и проведение экофестиваля "Серевный ЛэндАрт" и благоустройство природной части "Экологической тропы" на территории лыжной базы "Оль-Гуль"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4F5F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trHeight w:val="394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60EB" w:rsidRPr="00A940C6" w:rsidRDefault="00CC60EB" w:rsidP="001A409F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b/>
                <w:bCs/>
                <w:sz w:val="20"/>
                <w:szCs w:val="20"/>
              </w:rPr>
              <w:t>ПОЛЮС ЭНЕРГИИ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З_87_ПЭ_КСП_2019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ТМКОУ "Хатангская средняя школа №1"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Хатанга - территория здорового образа жизни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условий для развития физической культуры и массового спорта. В рамках реализации проекта в с. п. Хатанга будет создано общественное объединение (клуб) любителей хоккея и катания на коньках, обустроены теплые уличные раздевалки для спортсменов и жителей села, организованы мероприятия в формате активного семейного досуга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940C6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ТДНМР,                         </w:t>
            </w:r>
          </w:p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с. п. Хатанга 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033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З_432_ПЭ_КСП_2019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МОО "ФЕДЕРАЦИЯ ГРЕКО-РИМСКОЙ БОРЬБЫ Г. НОРИЛЬСКА"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БОРЦЫ НОРИЛЬСКА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Создание условий для популяризации спорта, сохранения и укрепления здоровья, воспитания высоких морально-нравственных качеств подростков путем вовлечения в занятия греко-римской (классической) борьбой 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033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З_185_ПЭ_КСП_2019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НМОО "СПОРТИВНАЯ ФЕДЕРАЦИЯ ФУНКЦИОНАЛЬНОГО МНОГОБОРЬЯ "КРОССФИТ"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"Серфинг в городе". Создание школы сапсёрфинга в городе Норильске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Проект направлен на создание школы сапсерфинга, популяризацию среди жителей г. Норильска безопасного активного водного спорта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0338AA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A940C6">
              <w:rPr>
                <w:rFonts w:ascii="Tahoma" w:hAnsi="Tahoma" w:cs="Tahoma"/>
                <w:iCs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З_541_ПЭ_КСП_2019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ТМК ОУ "Усть-Портовская средняя школа"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Создание тренажерного зала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 Создание условий для развития физической культуры и массового спорта в поселке. На базе образовательного учреждения будет создан тренажерный зал и организована спортивная деятельность</w:t>
            </w:r>
          </w:p>
        </w:tc>
        <w:tc>
          <w:tcPr>
            <w:tcW w:w="2410" w:type="dxa"/>
            <w:vAlign w:val="center"/>
          </w:tcPr>
          <w:p w:rsidR="00A940C6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ТДНМР,            </w:t>
            </w:r>
            <w:r w:rsidR="00F961D3"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</w:p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п. Усть-Порт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З_560_ПЭ_КСП_2019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КГБПОУ "Норильский техникум промышленных технологий и сервиса"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ЗОЖ - в молодежь!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Проект направлен на пропаганду здорового образа жизни через привлечение к регулярным занятиям физической культурой и спортом студентов учреждений профессионального образования </w:t>
            </w:r>
          </w:p>
        </w:tc>
        <w:tc>
          <w:tcPr>
            <w:tcW w:w="2410" w:type="dxa"/>
            <w:vAlign w:val="center"/>
          </w:tcPr>
          <w:p w:rsidR="00CC60EB" w:rsidRPr="00A940C6" w:rsidRDefault="00A940C6" w:rsidP="00A940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</w:t>
            </w:r>
            <w:r w:rsidR="00CC60EB" w:rsidRPr="00A94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Норильск</w:t>
            </w:r>
          </w:p>
        </w:tc>
      </w:tr>
      <w:tr w:rsidR="00CC60EB" w:rsidRPr="00A940C6" w:rsidTr="00A940C6">
        <w:trPr>
          <w:gridAfter w:val="1"/>
          <w:wAfter w:w="10" w:type="dxa"/>
        </w:trPr>
        <w:tc>
          <w:tcPr>
            <w:tcW w:w="704" w:type="dxa"/>
            <w:vAlign w:val="center"/>
          </w:tcPr>
          <w:p w:rsidR="00CC60EB" w:rsidRPr="00A940C6" w:rsidRDefault="00CC60EB" w:rsidP="00AF4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0C6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З_546_ПЭ_КСП_2019</w:t>
            </w:r>
          </w:p>
        </w:tc>
        <w:tc>
          <w:tcPr>
            <w:tcW w:w="3118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Благотворительный фонд "Социальных программ "Территория добра"</w:t>
            </w:r>
          </w:p>
        </w:tc>
        <w:tc>
          <w:tcPr>
            <w:tcW w:w="1984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Благотворительный забег "Норильск, беги со мной!" Малышня на старт"</w:t>
            </w:r>
          </w:p>
        </w:tc>
        <w:tc>
          <w:tcPr>
            <w:tcW w:w="482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Благотворительный забег "Норильск беги со мной!" -  массовое спортивное  мероприятие благотворительной  направленности  в Норильске, которое объединяет  людей всех возрастов и социальных статусов в желании сделать доброе дело и с пользой для своего здоровья. В забеге 2020 года будут организованы спортивно-развлекательные мероприятия для самых маленьких участников проекта</w:t>
            </w:r>
          </w:p>
        </w:tc>
        <w:tc>
          <w:tcPr>
            <w:tcW w:w="2410" w:type="dxa"/>
            <w:vAlign w:val="center"/>
          </w:tcPr>
          <w:p w:rsidR="00CC60EB" w:rsidRPr="00A940C6" w:rsidRDefault="00CC60EB" w:rsidP="000338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0C6">
              <w:rPr>
                <w:rFonts w:ascii="Tahoma" w:hAnsi="Tahoma" w:cs="Tahoma"/>
                <w:color w:val="000000"/>
                <w:sz w:val="20"/>
                <w:szCs w:val="20"/>
              </w:rPr>
              <w:t>г. Норильск</w:t>
            </w:r>
          </w:p>
        </w:tc>
      </w:tr>
    </w:tbl>
    <w:p w:rsidR="000A50C6" w:rsidRPr="00A940C6" w:rsidRDefault="000A50C6" w:rsidP="00EC44B1">
      <w:pPr>
        <w:rPr>
          <w:rFonts w:ascii="Tahoma" w:hAnsi="Tahoma" w:cs="Tahoma"/>
          <w:sz w:val="20"/>
          <w:szCs w:val="20"/>
        </w:rPr>
      </w:pPr>
    </w:p>
    <w:sectPr w:rsidR="000A50C6" w:rsidRPr="00A940C6" w:rsidSect="00155320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D9" w:rsidRDefault="00D011D9" w:rsidP="000A50C6">
      <w:pPr>
        <w:spacing w:after="0" w:line="240" w:lineRule="auto"/>
      </w:pPr>
      <w:r>
        <w:separator/>
      </w:r>
    </w:p>
  </w:endnote>
  <w:endnote w:type="continuationSeparator" w:id="0">
    <w:p w:rsidR="00D011D9" w:rsidRDefault="00D011D9" w:rsidP="000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D9" w:rsidRDefault="00D011D9" w:rsidP="000A50C6">
      <w:pPr>
        <w:spacing w:after="0" w:line="240" w:lineRule="auto"/>
      </w:pPr>
      <w:r>
        <w:separator/>
      </w:r>
    </w:p>
  </w:footnote>
  <w:footnote w:type="continuationSeparator" w:id="0">
    <w:p w:rsidR="00D011D9" w:rsidRDefault="00D011D9" w:rsidP="000A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6"/>
    <w:rsid w:val="00000E32"/>
    <w:rsid w:val="00025B3A"/>
    <w:rsid w:val="000338AA"/>
    <w:rsid w:val="000902F7"/>
    <w:rsid w:val="000A50C6"/>
    <w:rsid w:val="000D26AF"/>
    <w:rsid w:val="000E7081"/>
    <w:rsid w:val="00105FA2"/>
    <w:rsid w:val="00143064"/>
    <w:rsid w:val="0014701A"/>
    <w:rsid w:val="00155320"/>
    <w:rsid w:val="001965C1"/>
    <w:rsid w:val="001A409F"/>
    <w:rsid w:val="001A6FB4"/>
    <w:rsid w:val="001B1462"/>
    <w:rsid w:val="001B789A"/>
    <w:rsid w:val="00211B73"/>
    <w:rsid w:val="00271CBD"/>
    <w:rsid w:val="002823B2"/>
    <w:rsid w:val="002E2DAE"/>
    <w:rsid w:val="00304AEA"/>
    <w:rsid w:val="0032234D"/>
    <w:rsid w:val="00323C73"/>
    <w:rsid w:val="00373FEB"/>
    <w:rsid w:val="00384484"/>
    <w:rsid w:val="00393FA1"/>
    <w:rsid w:val="003D5805"/>
    <w:rsid w:val="003E4CB3"/>
    <w:rsid w:val="003F0677"/>
    <w:rsid w:val="003F7302"/>
    <w:rsid w:val="00425688"/>
    <w:rsid w:val="00443D19"/>
    <w:rsid w:val="004724C3"/>
    <w:rsid w:val="00484846"/>
    <w:rsid w:val="004F070E"/>
    <w:rsid w:val="004F5FD6"/>
    <w:rsid w:val="00537BAE"/>
    <w:rsid w:val="00547A3A"/>
    <w:rsid w:val="0055098B"/>
    <w:rsid w:val="005670FA"/>
    <w:rsid w:val="00614CFD"/>
    <w:rsid w:val="00626D67"/>
    <w:rsid w:val="006B0672"/>
    <w:rsid w:val="006B24A3"/>
    <w:rsid w:val="006C4120"/>
    <w:rsid w:val="007038E2"/>
    <w:rsid w:val="007C0EDD"/>
    <w:rsid w:val="007D6D2E"/>
    <w:rsid w:val="008013B0"/>
    <w:rsid w:val="00801A45"/>
    <w:rsid w:val="00821D68"/>
    <w:rsid w:val="008240A9"/>
    <w:rsid w:val="0085124A"/>
    <w:rsid w:val="008670A0"/>
    <w:rsid w:val="00884A27"/>
    <w:rsid w:val="00895120"/>
    <w:rsid w:val="008C5A36"/>
    <w:rsid w:val="008E063B"/>
    <w:rsid w:val="00912896"/>
    <w:rsid w:val="00955D3E"/>
    <w:rsid w:val="00966F2E"/>
    <w:rsid w:val="009B35B5"/>
    <w:rsid w:val="009B70B7"/>
    <w:rsid w:val="009C1D66"/>
    <w:rsid w:val="009D24BE"/>
    <w:rsid w:val="009F51AD"/>
    <w:rsid w:val="00A30D9C"/>
    <w:rsid w:val="00A35F86"/>
    <w:rsid w:val="00A52676"/>
    <w:rsid w:val="00A846F7"/>
    <w:rsid w:val="00A940C6"/>
    <w:rsid w:val="00AB4303"/>
    <w:rsid w:val="00AC54EB"/>
    <w:rsid w:val="00AE2A20"/>
    <w:rsid w:val="00AF173C"/>
    <w:rsid w:val="00AF440E"/>
    <w:rsid w:val="00B037EC"/>
    <w:rsid w:val="00B3211E"/>
    <w:rsid w:val="00B46B22"/>
    <w:rsid w:val="00B672B8"/>
    <w:rsid w:val="00BA6670"/>
    <w:rsid w:val="00BA6EB9"/>
    <w:rsid w:val="00BC5428"/>
    <w:rsid w:val="00BE1A7E"/>
    <w:rsid w:val="00BE7351"/>
    <w:rsid w:val="00BF3E64"/>
    <w:rsid w:val="00C07D4F"/>
    <w:rsid w:val="00C3192B"/>
    <w:rsid w:val="00C356CB"/>
    <w:rsid w:val="00C642D8"/>
    <w:rsid w:val="00C90A0A"/>
    <w:rsid w:val="00CA6AE7"/>
    <w:rsid w:val="00CB29CB"/>
    <w:rsid w:val="00CB374A"/>
    <w:rsid w:val="00CC60EB"/>
    <w:rsid w:val="00CE31EE"/>
    <w:rsid w:val="00D011D9"/>
    <w:rsid w:val="00D352B4"/>
    <w:rsid w:val="00D37164"/>
    <w:rsid w:val="00D37884"/>
    <w:rsid w:val="00D64DE1"/>
    <w:rsid w:val="00DB66F2"/>
    <w:rsid w:val="00DF0A32"/>
    <w:rsid w:val="00E95F4C"/>
    <w:rsid w:val="00EB089D"/>
    <w:rsid w:val="00EC44B1"/>
    <w:rsid w:val="00F00723"/>
    <w:rsid w:val="00F961D3"/>
    <w:rsid w:val="00FA49A3"/>
    <w:rsid w:val="00FC3769"/>
    <w:rsid w:val="00FD438C"/>
    <w:rsid w:val="00FD558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97DD"/>
  <w15:chartTrackingRefBased/>
  <w15:docId w15:val="{B238A8D7-6688-4B40-980C-64BC198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0C6"/>
  </w:style>
  <w:style w:type="paragraph" w:styleId="a6">
    <w:name w:val="footer"/>
    <w:basedOn w:val="a"/>
    <w:link w:val="a7"/>
    <w:uiPriority w:val="99"/>
    <w:unhideWhenUsed/>
    <w:rsid w:val="000A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0C6"/>
  </w:style>
  <w:style w:type="paragraph" w:customStyle="1" w:styleId="Default">
    <w:name w:val="Default"/>
    <w:rsid w:val="00BA6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М.Р.</dc:creator>
  <cp:keywords/>
  <dc:description/>
  <cp:lastModifiedBy>Жуйкова Ирина Ярославовна</cp:lastModifiedBy>
  <cp:revision>5</cp:revision>
  <dcterms:created xsi:type="dcterms:W3CDTF">2019-12-24T14:20:00Z</dcterms:created>
  <dcterms:modified xsi:type="dcterms:W3CDTF">2019-12-25T06:40:00Z</dcterms:modified>
</cp:coreProperties>
</file>